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585756AB" wp14:editId="29A4CBF8">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6E9F343D" w:rsidR="00F63FFB" w:rsidRPr="000F6003" w:rsidRDefault="003C0C34" w:rsidP="000F6003">
      <w:pPr>
        <w:spacing w:after="0" w:line="240" w:lineRule="auto"/>
        <w:jc w:val="right"/>
        <w:rPr>
          <w:rFonts w:cs="Arial"/>
          <w:b/>
          <w:sz w:val="24"/>
          <w:szCs w:val="24"/>
        </w:rPr>
      </w:pPr>
      <w:r>
        <w:rPr>
          <w:rFonts w:cs="Arial"/>
          <w:b/>
          <w:sz w:val="24"/>
          <w:szCs w:val="24"/>
        </w:rPr>
        <w:t>2</w:t>
      </w:r>
      <w:r w:rsidR="00585734">
        <w:rPr>
          <w:rFonts w:cs="Arial"/>
          <w:b/>
          <w:sz w:val="24"/>
          <w:szCs w:val="24"/>
        </w:rPr>
        <w:t>0</w:t>
      </w:r>
      <w:r>
        <w:rPr>
          <w:rFonts w:cs="Arial"/>
          <w:b/>
          <w:sz w:val="24"/>
          <w:szCs w:val="24"/>
        </w:rPr>
        <w:t xml:space="preserve"> Δεκεμβρίου </w:t>
      </w:r>
      <w:r w:rsidR="00F63FFB" w:rsidRPr="000F6003">
        <w:rPr>
          <w:rFonts w:cs="Arial"/>
          <w:b/>
          <w:sz w:val="24"/>
          <w:szCs w:val="24"/>
        </w:rPr>
        <w:t>2024</w:t>
      </w:r>
    </w:p>
    <w:p w14:paraId="17709F04" w14:textId="77777777" w:rsidR="00F63FFB" w:rsidRPr="000F6003" w:rsidRDefault="00F63FFB" w:rsidP="000F6003">
      <w:pPr>
        <w:spacing w:after="0" w:line="240" w:lineRule="auto"/>
        <w:jc w:val="center"/>
        <w:rPr>
          <w:rFonts w:cs="Arial"/>
          <w:sz w:val="24"/>
          <w:szCs w:val="24"/>
        </w:rPr>
      </w:pPr>
    </w:p>
    <w:p w14:paraId="56912342" w14:textId="77777777" w:rsidR="00F63FFB" w:rsidRPr="00FA386C" w:rsidRDefault="00F63FFB" w:rsidP="00E36973">
      <w:pPr>
        <w:spacing w:after="0" w:line="240" w:lineRule="auto"/>
        <w:jc w:val="center"/>
        <w:rPr>
          <w:rFonts w:cs="Arial"/>
          <w:sz w:val="24"/>
          <w:szCs w:val="24"/>
        </w:rPr>
      </w:pPr>
    </w:p>
    <w:p w14:paraId="756EA9EE" w14:textId="77777777" w:rsidR="00585734" w:rsidRDefault="00585734" w:rsidP="00585734">
      <w:pPr>
        <w:spacing w:after="0" w:line="240" w:lineRule="auto"/>
        <w:jc w:val="center"/>
        <w:rPr>
          <w:rFonts w:cs="Arial"/>
          <w:b/>
          <w:sz w:val="24"/>
          <w:szCs w:val="24"/>
        </w:rPr>
      </w:pPr>
      <w:r w:rsidRPr="00BF0440">
        <w:rPr>
          <w:rFonts w:cs="Arial"/>
          <w:b/>
          <w:sz w:val="24"/>
          <w:szCs w:val="24"/>
        </w:rPr>
        <w:t>Πρωτοβουλία του ΤΕΕ για να διασωθούν τα καρνάγια</w:t>
      </w:r>
    </w:p>
    <w:p w14:paraId="08A4185F" w14:textId="77777777" w:rsidR="00585734" w:rsidRPr="00BF0440" w:rsidRDefault="00585734" w:rsidP="00585734">
      <w:pPr>
        <w:spacing w:after="0" w:line="240" w:lineRule="auto"/>
        <w:jc w:val="center"/>
        <w:rPr>
          <w:rFonts w:cs="Arial"/>
          <w:b/>
          <w:sz w:val="24"/>
          <w:szCs w:val="24"/>
        </w:rPr>
      </w:pPr>
    </w:p>
    <w:p w14:paraId="3179FC8F" w14:textId="77777777" w:rsidR="00585734" w:rsidRDefault="00585734" w:rsidP="00585734">
      <w:pPr>
        <w:pStyle w:val="ListParagraph"/>
        <w:numPr>
          <w:ilvl w:val="0"/>
          <w:numId w:val="18"/>
        </w:numPr>
        <w:spacing w:after="0" w:line="240" w:lineRule="auto"/>
        <w:jc w:val="both"/>
        <w:rPr>
          <w:rFonts w:ascii="Arial" w:hAnsi="Arial" w:cs="Arial"/>
          <w:b/>
          <w:bCs/>
          <w:sz w:val="24"/>
          <w:szCs w:val="24"/>
        </w:rPr>
      </w:pPr>
      <w:r w:rsidRPr="00585734">
        <w:rPr>
          <w:rFonts w:ascii="Arial" w:hAnsi="Arial" w:cs="Arial"/>
          <w:b/>
          <w:bCs/>
          <w:sz w:val="24"/>
          <w:szCs w:val="24"/>
        </w:rPr>
        <w:t xml:space="preserve">Τα καρνάγια, οι ταρσανάδες, οι </w:t>
      </w:r>
      <w:proofErr w:type="spellStart"/>
      <w:r w:rsidRPr="00585734">
        <w:rPr>
          <w:rFonts w:ascii="Arial" w:hAnsi="Arial" w:cs="Arial"/>
          <w:b/>
          <w:bCs/>
          <w:sz w:val="24"/>
          <w:szCs w:val="24"/>
        </w:rPr>
        <w:t>καραβομαραγκοί</w:t>
      </w:r>
      <w:proofErr w:type="spellEnd"/>
      <w:r w:rsidRPr="00585734">
        <w:rPr>
          <w:rFonts w:ascii="Arial" w:hAnsi="Arial" w:cs="Arial"/>
          <w:b/>
          <w:bCs/>
          <w:sz w:val="24"/>
          <w:szCs w:val="24"/>
        </w:rPr>
        <w:t xml:space="preserve"> και τα παραδοσιακά ξύλινα σκάφη είναι απαραίτητο να διασωθούν από τις πιέσεις των εξελίξεων, ως συστατικό στοιχείο της ελληνικής ταυτότητας, των στρατηγικών στόχων της χώρας και της </w:t>
      </w:r>
      <w:proofErr w:type="spellStart"/>
      <w:r w:rsidRPr="00585734">
        <w:rPr>
          <w:rFonts w:ascii="Arial" w:hAnsi="Arial" w:cs="Arial"/>
          <w:b/>
          <w:bCs/>
          <w:sz w:val="24"/>
          <w:szCs w:val="24"/>
        </w:rPr>
        <w:t>ναυπηγικής</w:t>
      </w:r>
      <w:proofErr w:type="spellEnd"/>
      <w:r w:rsidRPr="00585734">
        <w:rPr>
          <w:rFonts w:ascii="Arial" w:hAnsi="Arial" w:cs="Arial"/>
          <w:b/>
          <w:bCs/>
          <w:sz w:val="24"/>
          <w:szCs w:val="24"/>
        </w:rPr>
        <w:t xml:space="preserve"> τέχνης</w:t>
      </w:r>
    </w:p>
    <w:p w14:paraId="4B0731F0" w14:textId="77777777" w:rsidR="00585734" w:rsidRPr="00585734" w:rsidRDefault="00585734" w:rsidP="00585734">
      <w:pPr>
        <w:spacing w:after="0" w:line="240" w:lineRule="auto"/>
        <w:jc w:val="both"/>
        <w:rPr>
          <w:rFonts w:cs="Arial"/>
          <w:b/>
          <w:bCs/>
          <w:sz w:val="24"/>
          <w:szCs w:val="24"/>
        </w:rPr>
      </w:pPr>
    </w:p>
    <w:p w14:paraId="2FDABF69" w14:textId="77777777" w:rsidR="00585734" w:rsidRPr="00BF0440" w:rsidRDefault="00585734" w:rsidP="00585734">
      <w:pPr>
        <w:spacing w:after="0" w:line="240" w:lineRule="auto"/>
        <w:jc w:val="both"/>
        <w:rPr>
          <w:rFonts w:cs="Arial"/>
          <w:sz w:val="24"/>
          <w:szCs w:val="24"/>
        </w:rPr>
      </w:pPr>
      <w:r w:rsidRPr="00BF0440">
        <w:rPr>
          <w:rFonts w:cs="Arial"/>
          <w:sz w:val="24"/>
          <w:szCs w:val="24"/>
        </w:rPr>
        <w:t>Η διάσωση των καρνάγιων τη</w:t>
      </w:r>
      <w:r>
        <w:rPr>
          <w:rFonts w:cs="Arial"/>
          <w:sz w:val="24"/>
          <w:szCs w:val="24"/>
        </w:rPr>
        <w:t>ς</w:t>
      </w:r>
      <w:r w:rsidRPr="00BF0440">
        <w:rPr>
          <w:rFonts w:cs="Arial"/>
          <w:sz w:val="24"/>
          <w:szCs w:val="24"/>
        </w:rPr>
        <w:t xml:space="preserve"> χώρας</w:t>
      </w:r>
      <w:r>
        <w:rPr>
          <w:rFonts w:cs="Arial"/>
          <w:sz w:val="24"/>
          <w:szCs w:val="24"/>
        </w:rPr>
        <w:t>,</w:t>
      </w:r>
      <w:r w:rsidRPr="00BF0440">
        <w:rPr>
          <w:rFonts w:cs="Arial"/>
          <w:sz w:val="24"/>
          <w:szCs w:val="24"/>
        </w:rPr>
        <w:t xml:space="preserve"> μέσα από συγκεκριμένες ενέργειες που θα διασφαλίζουν τη συνέχιση της λειτουργίας τους, βρέθηκε στο επίκεντρο της πρώτης σύσκεψης εργασίας που πραγματοποιήθηκε στο Τεχνικό Επιμελητήριο Ελλάδας, με πρωτοβουλία του </w:t>
      </w:r>
      <w:r w:rsidRPr="00BF0440">
        <w:rPr>
          <w:rFonts w:cs="Arial"/>
          <w:b/>
          <w:sz w:val="24"/>
          <w:szCs w:val="24"/>
        </w:rPr>
        <w:t xml:space="preserve">Προέδρου Γιώργου </w:t>
      </w:r>
      <w:proofErr w:type="spellStart"/>
      <w:r w:rsidRPr="00BF0440">
        <w:rPr>
          <w:rFonts w:cs="Arial"/>
          <w:b/>
          <w:sz w:val="24"/>
          <w:szCs w:val="24"/>
        </w:rPr>
        <w:t>Στασινού</w:t>
      </w:r>
      <w:proofErr w:type="spellEnd"/>
      <w:r w:rsidRPr="00BF0440">
        <w:rPr>
          <w:rFonts w:cs="Arial"/>
          <w:sz w:val="24"/>
          <w:szCs w:val="24"/>
        </w:rPr>
        <w:t xml:space="preserve"> και υπό τον συντονισμό της </w:t>
      </w:r>
      <w:r w:rsidRPr="00BF0440">
        <w:rPr>
          <w:rFonts w:cs="Arial"/>
          <w:b/>
          <w:sz w:val="24"/>
          <w:szCs w:val="24"/>
        </w:rPr>
        <w:t>Α΄</w:t>
      </w:r>
      <w:r>
        <w:rPr>
          <w:rFonts w:cs="Arial"/>
          <w:b/>
          <w:sz w:val="24"/>
          <w:szCs w:val="24"/>
        </w:rPr>
        <w:t xml:space="preserve"> </w:t>
      </w:r>
      <w:r w:rsidRPr="00BF0440">
        <w:rPr>
          <w:rFonts w:cs="Arial"/>
          <w:b/>
          <w:sz w:val="24"/>
          <w:szCs w:val="24"/>
        </w:rPr>
        <w:t>Αντιπροέδρου</w:t>
      </w:r>
      <w:r>
        <w:rPr>
          <w:rFonts w:cs="Arial"/>
          <w:b/>
          <w:sz w:val="24"/>
          <w:szCs w:val="24"/>
        </w:rPr>
        <w:t xml:space="preserve"> ΔΕ ΤΕΕ, </w:t>
      </w:r>
      <w:proofErr w:type="spellStart"/>
      <w:r>
        <w:rPr>
          <w:rFonts w:cs="Arial"/>
          <w:b/>
          <w:sz w:val="24"/>
          <w:szCs w:val="24"/>
        </w:rPr>
        <w:t>Ομ</w:t>
      </w:r>
      <w:proofErr w:type="spellEnd"/>
      <w:r>
        <w:rPr>
          <w:rFonts w:cs="Arial"/>
          <w:b/>
          <w:sz w:val="24"/>
          <w:szCs w:val="24"/>
        </w:rPr>
        <w:t xml:space="preserve">. Καθηγήτριας ΕΜΠ, </w:t>
      </w:r>
      <w:proofErr w:type="spellStart"/>
      <w:r>
        <w:rPr>
          <w:rFonts w:cs="Arial"/>
          <w:b/>
          <w:sz w:val="24"/>
          <w:szCs w:val="24"/>
        </w:rPr>
        <w:t>Τώνιας</w:t>
      </w:r>
      <w:proofErr w:type="spellEnd"/>
      <w:r>
        <w:rPr>
          <w:rFonts w:cs="Arial"/>
          <w:b/>
          <w:sz w:val="24"/>
          <w:szCs w:val="24"/>
        </w:rPr>
        <w:t xml:space="preserve"> </w:t>
      </w:r>
      <w:r w:rsidRPr="00BF0440">
        <w:rPr>
          <w:rFonts w:cs="Arial"/>
          <w:b/>
          <w:sz w:val="24"/>
          <w:szCs w:val="24"/>
        </w:rPr>
        <w:t xml:space="preserve"> </w:t>
      </w:r>
      <w:proofErr w:type="spellStart"/>
      <w:r w:rsidRPr="00BF0440">
        <w:rPr>
          <w:rFonts w:cs="Arial"/>
          <w:b/>
          <w:sz w:val="24"/>
          <w:szCs w:val="24"/>
        </w:rPr>
        <w:t>Μοροπούλου</w:t>
      </w:r>
      <w:proofErr w:type="spellEnd"/>
      <w:r w:rsidRPr="00BF0440">
        <w:rPr>
          <w:rFonts w:cs="Arial"/>
          <w:sz w:val="24"/>
          <w:szCs w:val="24"/>
        </w:rPr>
        <w:t>.</w:t>
      </w:r>
    </w:p>
    <w:p w14:paraId="06A79A46" w14:textId="77777777" w:rsidR="00585734" w:rsidRDefault="00585734" w:rsidP="00585734">
      <w:pPr>
        <w:spacing w:after="0" w:line="240" w:lineRule="auto"/>
        <w:jc w:val="both"/>
        <w:rPr>
          <w:rFonts w:cs="Arial"/>
          <w:sz w:val="24"/>
          <w:szCs w:val="24"/>
        </w:rPr>
      </w:pPr>
    </w:p>
    <w:p w14:paraId="75EDE13A" w14:textId="06C31FCC" w:rsidR="00585734" w:rsidRPr="00BF0440" w:rsidRDefault="00585734" w:rsidP="00585734">
      <w:pPr>
        <w:spacing w:after="0" w:line="240" w:lineRule="auto"/>
        <w:jc w:val="both"/>
        <w:rPr>
          <w:rFonts w:cs="Arial"/>
          <w:sz w:val="24"/>
          <w:szCs w:val="24"/>
        </w:rPr>
      </w:pPr>
      <w:r w:rsidRPr="00BF0440">
        <w:rPr>
          <w:rFonts w:cs="Arial"/>
          <w:sz w:val="24"/>
          <w:szCs w:val="24"/>
        </w:rPr>
        <w:t>Στη διάρκεια της σύσκεψης, ο Γιώργος Στασινός ζήτησε να υπάρξει άμεση αποτύπωση για το τ</w:t>
      </w:r>
      <w:r>
        <w:rPr>
          <w:rFonts w:cs="Arial"/>
          <w:sz w:val="24"/>
          <w:szCs w:val="24"/>
        </w:rPr>
        <w:t xml:space="preserve">ί </w:t>
      </w:r>
      <w:r w:rsidRPr="00BF0440">
        <w:rPr>
          <w:rFonts w:cs="Arial"/>
          <w:sz w:val="24"/>
          <w:szCs w:val="24"/>
        </w:rPr>
        <w:t xml:space="preserve"> πρέπει να κάνει κάθε εμπλεκόμενη πλευρά, με συγκεκριμένα βήματα και χρονοδιάγραμμα, ώστε να επιτευχθεί λύση στα </w:t>
      </w:r>
      <w:r>
        <w:rPr>
          <w:rFonts w:cs="Arial"/>
          <w:sz w:val="24"/>
          <w:szCs w:val="24"/>
        </w:rPr>
        <w:t xml:space="preserve">κρίσιμα </w:t>
      </w:r>
      <w:r w:rsidRPr="00BF0440">
        <w:rPr>
          <w:rFonts w:cs="Arial"/>
          <w:sz w:val="24"/>
          <w:szCs w:val="24"/>
        </w:rPr>
        <w:t>προβλήματα που υπάρχουν.</w:t>
      </w:r>
    </w:p>
    <w:p w14:paraId="3E0926D8" w14:textId="77777777" w:rsidR="00585734" w:rsidRDefault="00585734" w:rsidP="00585734">
      <w:pPr>
        <w:spacing w:after="0" w:line="240" w:lineRule="auto"/>
        <w:jc w:val="both"/>
        <w:rPr>
          <w:rFonts w:cs="Arial"/>
          <w:sz w:val="24"/>
          <w:szCs w:val="24"/>
        </w:rPr>
      </w:pPr>
    </w:p>
    <w:p w14:paraId="41E67637" w14:textId="66D615A4" w:rsidR="00585734" w:rsidRPr="00BF0440" w:rsidRDefault="00585734" w:rsidP="00585734">
      <w:pPr>
        <w:spacing w:after="0" w:line="240" w:lineRule="auto"/>
        <w:jc w:val="both"/>
        <w:rPr>
          <w:rFonts w:cs="Arial"/>
          <w:sz w:val="24"/>
          <w:szCs w:val="24"/>
        </w:rPr>
      </w:pPr>
      <w:r w:rsidRPr="00BF0440">
        <w:rPr>
          <w:rFonts w:cs="Arial"/>
          <w:sz w:val="24"/>
          <w:szCs w:val="24"/>
        </w:rPr>
        <w:t xml:space="preserve">Από την πλευρά της, η </w:t>
      </w:r>
      <w:proofErr w:type="spellStart"/>
      <w:r w:rsidRPr="00477623">
        <w:rPr>
          <w:rFonts w:cs="Arial"/>
          <w:b/>
          <w:sz w:val="24"/>
          <w:szCs w:val="24"/>
        </w:rPr>
        <w:t>Τώνια</w:t>
      </w:r>
      <w:proofErr w:type="spellEnd"/>
      <w:r w:rsidRPr="00477623">
        <w:rPr>
          <w:rFonts w:cs="Arial"/>
          <w:b/>
          <w:sz w:val="24"/>
          <w:szCs w:val="24"/>
        </w:rPr>
        <w:t xml:space="preserve"> </w:t>
      </w:r>
      <w:proofErr w:type="spellStart"/>
      <w:r w:rsidRPr="00477623">
        <w:rPr>
          <w:rFonts w:cs="Arial"/>
          <w:b/>
          <w:sz w:val="24"/>
          <w:szCs w:val="24"/>
        </w:rPr>
        <w:t>Μοροπούλου</w:t>
      </w:r>
      <w:proofErr w:type="spellEnd"/>
      <w:r w:rsidRPr="00BF0440">
        <w:rPr>
          <w:rFonts w:cs="Arial"/>
          <w:sz w:val="24"/>
          <w:szCs w:val="24"/>
        </w:rPr>
        <w:t xml:space="preserve"> περιέγραψε την εικόνα, όπως αποτυπώνεται στην «Έκκληση της Αθήνας» που εκφράστηκε στο Παγκόσμιο Φόρουμ Γυναικών. Συγκεκριμένα «τα τελευταία 200 χρόνια αναπτύχθηκαν στην ελληνική επικράτεια 300 καρνάγια τα οποία αποδείχθηκαν ανθεκτικά στις πιέσεις του περιβάλλοντος, σε επιθέσεις και πολέμους. Σήμερα, όμως, οδηγούνται στο κλείσιμο λόγω των προβλημάτων στις συμβάσεις παραχώρησης αιγιαλού, βραχυχρόνιων συμβάσεων με υψηλά τιμήματα, αφήνοντας το Αιγαίο αθωράκιστο, καθώς κινδυνεύουν και τα εναπομείναντα 60 με 70 καρνάγια που λειτουργούν ακόμα».</w:t>
      </w:r>
    </w:p>
    <w:p w14:paraId="0115B63F" w14:textId="77777777" w:rsidR="00585734" w:rsidRDefault="00585734" w:rsidP="00585734">
      <w:pPr>
        <w:spacing w:after="0" w:line="240" w:lineRule="auto"/>
        <w:jc w:val="both"/>
        <w:rPr>
          <w:rFonts w:cs="Arial"/>
          <w:sz w:val="24"/>
          <w:szCs w:val="24"/>
        </w:rPr>
      </w:pPr>
    </w:p>
    <w:p w14:paraId="4151F778" w14:textId="00240663" w:rsidR="00585734" w:rsidRPr="00BF0440" w:rsidRDefault="00585734" w:rsidP="00585734">
      <w:pPr>
        <w:spacing w:after="0" w:line="240" w:lineRule="auto"/>
        <w:jc w:val="both"/>
        <w:rPr>
          <w:rFonts w:cs="Arial"/>
          <w:sz w:val="24"/>
          <w:szCs w:val="24"/>
        </w:rPr>
      </w:pPr>
      <w:r w:rsidRPr="00BF0440">
        <w:rPr>
          <w:rFonts w:cs="Arial"/>
          <w:sz w:val="24"/>
          <w:szCs w:val="24"/>
        </w:rPr>
        <w:t>Μάλιστα, η Α’ Αντιπρόεδρος του ΤΕΕ τόνισε</w:t>
      </w:r>
      <w:r>
        <w:rPr>
          <w:rFonts w:cs="Arial"/>
          <w:sz w:val="24"/>
          <w:szCs w:val="24"/>
        </w:rPr>
        <w:t xml:space="preserve">, </w:t>
      </w:r>
      <w:r w:rsidRPr="00BF0440">
        <w:rPr>
          <w:rFonts w:cs="Arial"/>
          <w:sz w:val="24"/>
          <w:szCs w:val="24"/>
        </w:rPr>
        <w:t>κατά τη διάρκεια της σύσκεψης</w:t>
      </w:r>
      <w:r>
        <w:rPr>
          <w:rFonts w:cs="Arial"/>
          <w:sz w:val="24"/>
          <w:szCs w:val="24"/>
        </w:rPr>
        <w:t>,</w:t>
      </w:r>
      <w:r w:rsidRPr="00BF0440">
        <w:rPr>
          <w:rFonts w:cs="Arial"/>
          <w:sz w:val="24"/>
          <w:szCs w:val="24"/>
        </w:rPr>
        <w:t xml:space="preserve"> ότι τα καρνάγια «</w:t>
      </w:r>
      <w:r>
        <w:rPr>
          <w:rFonts w:cs="Arial"/>
          <w:sz w:val="24"/>
          <w:szCs w:val="24"/>
        </w:rPr>
        <w:t xml:space="preserve">έχουν την ταυτότητα της ναυτικής κληρονομιάς αλλά </w:t>
      </w:r>
      <w:r w:rsidRPr="00BF0440">
        <w:rPr>
          <w:rFonts w:cs="Arial"/>
          <w:sz w:val="24"/>
          <w:szCs w:val="24"/>
        </w:rPr>
        <w:t>δεν έχουν μουσειακό χαρακτήρα</w:t>
      </w:r>
      <w:r>
        <w:rPr>
          <w:rFonts w:cs="Arial"/>
          <w:sz w:val="24"/>
          <w:szCs w:val="24"/>
        </w:rPr>
        <w:t>.</w:t>
      </w:r>
      <w:r w:rsidRPr="00BF0440">
        <w:rPr>
          <w:rFonts w:cs="Arial"/>
          <w:sz w:val="24"/>
          <w:szCs w:val="24"/>
        </w:rPr>
        <w:t xml:space="preserve"> </w:t>
      </w:r>
      <w:r>
        <w:rPr>
          <w:rFonts w:cs="Arial"/>
          <w:sz w:val="24"/>
          <w:szCs w:val="24"/>
        </w:rPr>
        <w:t>Μ</w:t>
      </w:r>
      <w:r w:rsidRPr="00BF0440">
        <w:rPr>
          <w:rFonts w:cs="Arial"/>
          <w:sz w:val="24"/>
          <w:szCs w:val="24"/>
        </w:rPr>
        <w:t>ας ενδιαφέρει να παραμείνουν ως βιώσιμες επιχειρήσεις, στρατηγικ</w:t>
      </w:r>
      <w:r>
        <w:rPr>
          <w:rFonts w:cs="Arial"/>
          <w:sz w:val="24"/>
          <w:szCs w:val="24"/>
        </w:rPr>
        <w:t>ής σημασίας με εθνική βαρύτητα</w:t>
      </w:r>
      <w:r w:rsidRPr="00BF0440">
        <w:rPr>
          <w:rFonts w:cs="Arial"/>
          <w:sz w:val="24"/>
          <w:szCs w:val="24"/>
        </w:rPr>
        <w:t>»</w:t>
      </w:r>
      <w:r>
        <w:rPr>
          <w:rFonts w:cs="Arial"/>
          <w:sz w:val="24"/>
          <w:szCs w:val="24"/>
        </w:rPr>
        <w:t xml:space="preserve">, αναδεικνύοντας παράλληλα ότι το ΤΕΕ, με βάση την ομόφωνη απόφαση της Διοικούσας Επιτροπής για την παράταση του άρθρου 14Α, θα στηρίξει με κάθε τρόπο τις προσπάθειες για τη συνέχιση λειτουργίας των παραδοσιακών μονάδων </w:t>
      </w:r>
      <w:proofErr w:type="spellStart"/>
      <w:r>
        <w:rPr>
          <w:rFonts w:cs="Arial"/>
          <w:sz w:val="24"/>
          <w:szCs w:val="24"/>
        </w:rPr>
        <w:t>ναυπηγοεπισκευής</w:t>
      </w:r>
      <w:proofErr w:type="spellEnd"/>
      <w:r>
        <w:rPr>
          <w:rFonts w:cs="Arial"/>
          <w:sz w:val="24"/>
          <w:szCs w:val="24"/>
        </w:rPr>
        <w:t>.</w:t>
      </w:r>
    </w:p>
    <w:p w14:paraId="364B585C" w14:textId="77777777" w:rsidR="00585734" w:rsidRDefault="00585734" w:rsidP="00585734">
      <w:pPr>
        <w:spacing w:after="0" w:line="240" w:lineRule="auto"/>
        <w:jc w:val="both"/>
        <w:rPr>
          <w:rFonts w:cs="Arial"/>
          <w:sz w:val="24"/>
          <w:szCs w:val="24"/>
        </w:rPr>
      </w:pPr>
    </w:p>
    <w:p w14:paraId="008F881F" w14:textId="1E6F7E41" w:rsidR="00585734" w:rsidRPr="00BF0440" w:rsidRDefault="00585734" w:rsidP="00585734">
      <w:pPr>
        <w:spacing w:after="0" w:line="240" w:lineRule="auto"/>
        <w:jc w:val="both"/>
        <w:rPr>
          <w:rFonts w:cs="Arial"/>
          <w:sz w:val="24"/>
          <w:szCs w:val="24"/>
        </w:rPr>
      </w:pPr>
      <w:r w:rsidRPr="00BF0440">
        <w:rPr>
          <w:rFonts w:cs="Arial"/>
          <w:sz w:val="24"/>
          <w:szCs w:val="24"/>
        </w:rPr>
        <w:t xml:space="preserve">Καθώς το ζήτημα έχει πιεστικό χαρακτήρα, το ΤΕΕ προτείνει, με </w:t>
      </w:r>
      <w:r>
        <w:rPr>
          <w:rFonts w:cs="Arial"/>
          <w:sz w:val="24"/>
          <w:szCs w:val="24"/>
        </w:rPr>
        <w:t xml:space="preserve">την </w:t>
      </w:r>
      <w:r w:rsidRPr="00BF0440">
        <w:rPr>
          <w:rFonts w:cs="Arial"/>
          <w:sz w:val="24"/>
          <w:szCs w:val="24"/>
        </w:rPr>
        <w:t>απόφαση της Διοικούσας Επιτροπής</w:t>
      </w:r>
      <w:r>
        <w:rPr>
          <w:rFonts w:cs="Arial"/>
          <w:sz w:val="24"/>
          <w:szCs w:val="24"/>
        </w:rPr>
        <w:t xml:space="preserve"> του</w:t>
      </w:r>
      <w:r w:rsidRPr="00BF0440">
        <w:rPr>
          <w:rFonts w:cs="Arial"/>
          <w:sz w:val="24"/>
          <w:szCs w:val="24"/>
        </w:rPr>
        <w:t>, να στηρίξει το αίτημα για παράταση στις παραχωρήσεις χρήσεων γης στον αιγιαλό (άρθρο 14</w:t>
      </w:r>
      <w:r w:rsidRPr="00BF0440">
        <w:rPr>
          <w:rFonts w:cs="Arial"/>
          <w:sz w:val="24"/>
          <w:szCs w:val="24"/>
          <w:vertAlign w:val="superscript"/>
        </w:rPr>
        <w:t>α</w:t>
      </w:r>
      <w:r w:rsidRPr="00BF0440">
        <w:rPr>
          <w:rFonts w:cs="Arial"/>
          <w:sz w:val="24"/>
          <w:szCs w:val="24"/>
        </w:rPr>
        <w:t xml:space="preserve"> του ν.2971/2001), να ενημερωθούν τα συναρμόδια Υπουργεία, Ναυτιλίας και Νησιωτικής Πολιτικής, Εθνικής Οικονομίας και Οικονομικών και Ανάπτυξης και να υπάρξει πρόβλεψη στα Ειδικά</w:t>
      </w:r>
      <w:r>
        <w:rPr>
          <w:rFonts w:cs="Arial"/>
          <w:sz w:val="24"/>
          <w:szCs w:val="24"/>
        </w:rPr>
        <w:t xml:space="preserve"> και</w:t>
      </w:r>
      <w:r w:rsidRPr="00BF0440">
        <w:rPr>
          <w:rFonts w:cs="Arial"/>
          <w:sz w:val="24"/>
          <w:szCs w:val="24"/>
        </w:rPr>
        <w:t xml:space="preserve"> Περιφερειακά </w:t>
      </w:r>
      <w:r>
        <w:rPr>
          <w:rFonts w:cs="Arial"/>
          <w:sz w:val="24"/>
          <w:szCs w:val="24"/>
        </w:rPr>
        <w:t xml:space="preserve">Χωροταξικά Πλαίσια </w:t>
      </w:r>
      <w:r w:rsidRPr="00BF0440">
        <w:rPr>
          <w:rFonts w:cs="Arial"/>
          <w:sz w:val="24"/>
          <w:szCs w:val="24"/>
        </w:rPr>
        <w:t>ή</w:t>
      </w:r>
      <w:r>
        <w:rPr>
          <w:rFonts w:cs="Arial"/>
          <w:sz w:val="24"/>
          <w:szCs w:val="24"/>
        </w:rPr>
        <w:t>/και στα</w:t>
      </w:r>
      <w:r w:rsidRPr="00BF0440">
        <w:rPr>
          <w:rFonts w:cs="Arial"/>
          <w:sz w:val="24"/>
          <w:szCs w:val="24"/>
        </w:rPr>
        <w:t xml:space="preserve"> Τοπικά Πολεοδομικά </w:t>
      </w:r>
      <w:r>
        <w:rPr>
          <w:rFonts w:cs="Arial"/>
          <w:sz w:val="24"/>
          <w:szCs w:val="24"/>
        </w:rPr>
        <w:t xml:space="preserve">Σχέδια </w:t>
      </w:r>
      <w:r w:rsidRPr="00BF0440">
        <w:rPr>
          <w:rFonts w:cs="Arial"/>
          <w:sz w:val="24"/>
          <w:szCs w:val="24"/>
        </w:rPr>
        <w:t xml:space="preserve">για την κατάλληλη </w:t>
      </w:r>
      <w:proofErr w:type="spellStart"/>
      <w:r w:rsidRPr="00BF0440">
        <w:rPr>
          <w:rFonts w:cs="Arial"/>
          <w:sz w:val="24"/>
          <w:szCs w:val="24"/>
        </w:rPr>
        <w:t>χωροθέτηση</w:t>
      </w:r>
      <w:proofErr w:type="spellEnd"/>
      <w:r w:rsidRPr="00BF0440">
        <w:rPr>
          <w:rFonts w:cs="Arial"/>
          <w:sz w:val="24"/>
          <w:szCs w:val="24"/>
        </w:rPr>
        <w:t xml:space="preserve"> σ</w:t>
      </w:r>
      <w:r>
        <w:rPr>
          <w:rFonts w:cs="Arial"/>
          <w:sz w:val="24"/>
          <w:szCs w:val="24"/>
        </w:rPr>
        <w:t xml:space="preserve">ε συνδυασμό με </w:t>
      </w:r>
      <w:r w:rsidRPr="00BF0440">
        <w:rPr>
          <w:rFonts w:cs="Arial"/>
          <w:sz w:val="24"/>
          <w:szCs w:val="24"/>
        </w:rPr>
        <w:t>τις λιμενικές δομές.</w:t>
      </w:r>
    </w:p>
    <w:p w14:paraId="663871B8" w14:textId="77777777" w:rsidR="00585734" w:rsidRDefault="00585734" w:rsidP="00585734">
      <w:pPr>
        <w:spacing w:after="0" w:line="240" w:lineRule="auto"/>
        <w:jc w:val="both"/>
        <w:rPr>
          <w:rFonts w:cs="Arial"/>
          <w:sz w:val="24"/>
          <w:szCs w:val="24"/>
        </w:rPr>
      </w:pPr>
    </w:p>
    <w:p w14:paraId="1D65B25B" w14:textId="38FD3DCB" w:rsidR="00585734" w:rsidRDefault="00585734" w:rsidP="00585734">
      <w:pPr>
        <w:spacing w:after="0" w:line="240" w:lineRule="auto"/>
        <w:jc w:val="both"/>
        <w:rPr>
          <w:rFonts w:cs="Arial"/>
          <w:sz w:val="24"/>
          <w:szCs w:val="24"/>
        </w:rPr>
      </w:pPr>
      <w:r w:rsidRPr="00BF0440">
        <w:rPr>
          <w:rFonts w:cs="Arial"/>
          <w:sz w:val="24"/>
          <w:szCs w:val="24"/>
        </w:rPr>
        <w:lastRenderedPageBreak/>
        <w:t xml:space="preserve">Στόχος, είναι αφενός να υπάρξουν ρυθμίσεις με την Κτηματική Υπηρεσία του Δημοσίου, τα Δημοτικά και Λιμενικά Ταμεία για βιώσιμες μακροχρόνιες παραχωρήσεις και σε εύλογες τιμές, καθώς η ναυπηγοεπισκευαστική βιομηχανία αποτελεί θεμέλιο της ναυτιλίας, του τουρισμού, της αλιείας και είναι απαραίτητη </w:t>
      </w:r>
      <w:r>
        <w:rPr>
          <w:rFonts w:cs="Arial"/>
          <w:sz w:val="24"/>
          <w:szCs w:val="24"/>
        </w:rPr>
        <w:t xml:space="preserve">για την </w:t>
      </w:r>
      <w:r w:rsidRPr="00BF0440">
        <w:rPr>
          <w:rFonts w:cs="Arial"/>
          <w:sz w:val="24"/>
          <w:szCs w:val="24"/>
        </w:rPr>
        <w:t>ολοκλήρωση των λιμενικών υποδομών, έχοντας εθνική σημασία</w:t>
      </w:r>
      <w:r>
        <w:rPr>
          <w:rFonts w:cs="Arial"/>
          <w:sz w:val="24"/>
          <w:szCs w:val="24"/>
        </w:rPr>
        <w:t xml:space="preserve">, ενώ το ενδιαφέρον των πολιτών και της πολιτείας για τα </w:t>
      </w:r>
      <w:r w:rsidRPr="00BF0440">
        <w:rPr>
          <w:rFonts w:cs="Arial"/>
          <w:sz w:val="24"/>
          <w:szCs w:val="24"/>
        </w:rPr>
        <w:t>ξύλινα παραδοσιακά σκάφη</w:t>
      </w:r>
      <w:r>
        <w:rPr>
          <w:rFonts w:cs="Arial"/>
          <w:sz w:val="24"/>
          <w:szCs w:val="24"/>
        </w:rPr>
        <w:t xml:space="preserve"> πρέπει να εξακολουθήσει να υφίσταται</w:t>
      </w:r>
      <w:r w:rsidRPr="00BF0440">
        <w:rPr>
          <w:rFonts w:cs="Arial"/>
          <w:sz w:val="24"/>
          <w:szCs w:val="24"/>
        </w:rPr>
        <w:t xml:space="preserve">. Αφετέρου, η κατάλληλη </w:t>
      </w:r>
      <w:proofErr w:type="spellStart"/>
      <w:r w:rsidRPr="00BF0440">
        <w:rPr>
          <w:rFonts w:cs="Arial"/>
          <w:sz w:val="24"/>
          <w:szCs w:val="24"/>
        </w:rPr>
        <w:t>χωροθέτηση</w:t>
      </w:r>
      <w:proofErr w:type="spellEnd"/>
      <w:r w:rsidRPr="00BF0440">
        <w:rPr>
          <w:rFonts w:cs="Arial"/>
          <w:sz w:val="24"/>
          <w:szCs w:val="24"/>
        </w:rPr>
        <w:t xml:space="preserve"> θα διασφαλίσει τη συνέχιση της λειτουργίας τους χωρίς να διαταράσσεται η </w:t>
      </w:r>
      <w:r>
        <w:rPr>
          <w:rFonts w:cs="Arial"/>
          <w:sz w:val="24"/>
          <w:szCs w:val="24"/>
        </w:rPr>
        <w:t xml:space="preserve">κοινή χρήση που ορίζεται από τις γραμμές </w:t>
      </w:r>
      <w:r w:rsidRPr="00BF0440">
        <w:rPr>
          <w:rFonts w:cs="Arial"/>
          <w:sz w:val="24"/>
          <w:szCs w:val="24"/>
        </w:rPr>
        <w:t>αιγιαλού</w:t>
      </w:r>
      <w:r>
        <w:rPr>
          <w:rFonts w:cs="Arial"/>
          <w:sz w:val="24"/>
          <w:szCs w:val="24"/>
        </w:rPr>
        <w:t>-</w:t>
      </w:r>
      <w:r w:rsidRPr="00BF0440">
        <w:rPr>
          <w:rFonts w:cs="Arial"/>
          <w:sz w:val="24"/>
          <w:szCs w:val="24"/>
        </w:rPr>
        <w:t>παραλίας.</w:t>
      </w:r>
    </w:p>
    <w:p w14:paraId="4DD77063" w14:textId="77777777" w:rsidR="00585734" w:rsidRPr="00BF0440" w:rsidRDefault="00585734" w:rsidP="00585734">
      <w:pPr>
        <w:spacing w:after="0" w:line="240" w:lineRule="auto"/>
        <w:jc w:val="both"/>
        <w:rPr>
          <w:rFonts w:cs="Arial"/>
          <w:sz w:val="24"/>
          <w:szCs w:val="24"/>
        </w:rPr>
      </w:pPr>
    </w:p>
    <w:p w14:paraId="6177FD29" w14:textId="77777777" w:rsidR="00585734" w:rsidRPr="00BF0440" w:rsidRDefault="00585734" w:rsidP="00585734">
      <w:pPr>
        <w:spacing w:after="0" w:line="240" w:lineRule="auto"/>
        <w:jc w:val="both"/>
        <w:rPr>
          <w:rFonts w:cs="Arial"/>
          <w:sz w:val="24"/>
          <w:szCs w:val="24"/>
        </w:rPr>
      </w:pPr>
      <w:r w:rsidRPr="00BF0440">
        <w:rPr>
          <w:rFonts w:cs="Arial"/>
          <w:sz w:val="24"/>
          <w:szCs w:val="24"/>
        </w:rPr>
        <w:t>Κατά τη διάρκεια της πρώτης, ευρείας συνάντησης, τέθηκαν τα ζητήματα, τα οποία αντιμετωπίστηκαν θετικά από τους εκπροσώπους της κυβέρνησης.</w:t>
      </w:r>
    </w:p>
    <w:p w14:paraId="4C3C114F" w14:textId="77777777" w:rsidR="00585734" w:rsidRDefault="00585734" w:rsidP="00585734">
      <w:pPr>
        <w:spacing w:after="0" w:line="240" w:lineRule="auto"/>
        <w:jc w:val="both"/>
        <w:rPr>
          <w:rFonts w:cs="Arial"/>
          <w:sz w:val="24"/>
          <w:szCs w:val="24"/>
        </w:rPr>
      </w:pPr>
    </w:p>
    <w:p w14:paraId="53380AC3" w14:textId="5CFF6114" w:rsidR="00585734" w:rsidRPr="00BF0440" w:rsidRDefault="00585734" w:rsidP="00585734">
      <w:pPr>
        <w:spacing w:after="0" w:line="240" w:lineRule="auto"/>
        <w:jc w:val="both"/>
        <w:rPr>
          <w:rFonts w:cs="Arial"/>
          <w:sz w:val="24"/>
          <w:szCs w:val="24"/>
        </w:rPr>
      </w:pPr>
      <w:r w:rsidRPr="00BF0440">
        <w:rPr>
          <w:rFonts w:cs="Arial"/>
          <w:sz w:val="24"/>
          <w:szCs w:val="24"/>
        </w:rPr>
        <w:t xml:space="preserve">Ο </w:t>
      </w:r>
      <w:r w:rsidRPr="00BF0440">
        <w:rPr>
          <w:rFonts w:cs="Arial"/>
          <w:b/>
          <w:sz w:val="24"/>
          <w:szCs w:val="24"/>
        </w:rPr>
        <w:t>Γενικός Γραμματέας Λιμένων Λιμενικής Πολιτικής και Ναυτιλιακών Επενδύσεων του Υπουργείου Ναυτιλίας και Νησιωτικής Πολιτικής, Ευάγγελος Κυριαζόπουλος</w:t>
      </w:r>
      <w:r w:rsidRPr="00BF0440">
        <w:rPr>
          <w:rFonts w:cs="Arial"/>
          <w:sz w:val="24"/>
          <w:szCs w:val="24"/>
        </w:rPr>
        <w:t xml:space="preserve">, τόνισε πως πρέπει να υπάρξει ολιστική αντιμετώπιση και συνολική πολιτική για τα ξύλινα παραδοσιακά σκάφη. «Κάθε καρνάγιο έχει όνομα, έχει ταυτότητα, πρέπει να ενισχυθεί το </w:t>
      </w:r>
      <w:r w:rsidRPr="00BF0440">
        <w:rPr>
          <w:rFonts w:cs="Arial"/>
          <w:sz w:val="24"/>
          <w:szCs w:val="24"/>
          <w:lang w:val="en-US"/>
        </w:rPr>
        <w:t>brand</w:t>
      </w:r>
      <w:r w:rsidRPr="00BF0440">
        <w:rPr>
          <w:rFonts w:cs="Arial"/>
          <w:sz w:val="24"/>
          <w:szCs w:val="24"/>
        </w:rPr>
        <w:t xml:space="preserve"> </w:t>
      </w:r>
      <w:r w:rsidRPr="00BF0440">
        <w:rPr>
          <w:rFonts w:cs="Arial"/>
          <w:sz w:val="24"/>
          <w:szCs w:val="24"/>
          <w:lang w:val="en-US"/>
        </w:rPr>
        <w:t>name</w:t>
      </w:r>
      <w:r w:rsidRPr="00BF0440">
        <w:rPr>
          <w:rFonts w:cs="Arial"/>
          <w:sz w:val="24"/>
          <w:szCs w:val="24"/>
        </w:rPr>
        <w:t xml:space="preserve"> κάθε καρνάγιου» ανέφερε, μεταξύ άλλων, προσθέτοντας και την ανάγκη να μπουν στις  δύο σχολές ναυπηγοεπισκευαστικής δραστηριότητας και η ειδικότητα του </w:t>
      </w:r>
      <w:proofErr w:type="spellStart"/>
      <w:r w:rsidRPr="00BF0440">
        <w:rPr>
          <w:rFonts w:cs="Arial"/>
          <w:sz w:val="24"/>
          <w:szCs w:val="24"/>
        </w:rPr>
        <w:t>καραβομαραγκού</w:t>
      </w:r>
      <w:proofErr w:type="spellEnd"/>
      <w:r w:rsidRPr="00BF0440">
        <w:rPr>
          <w:rFonts w:cs="Arial"/>
          <w:sz w:val="24"/>
          <w:szCs w:val="24"/>
        </w:rPr>
        <w:t>. Ανέλυσε, επίσης, τις πρωτοβουλίες μέσω ρυθμίσεων στις οποίες έχει προχωρήσει ήδη το Υπουργείο Ναυτιλίας.</w:t>
      </w:r>
    </w:p>
    <w:p w14:paraId="00DE5E13" w14:textId="77777777" w:rsidR="00585734" w:rsidRDefault="00585734" w:rsidP="00585734">
      <w:pPr>
        <w:spacing w:after="0" w:line="240" w:lineRule="auto"/>
        <w:jc w:val="both"/>
        <w:rPr>
          <w:rFonts w:cs="Arial"/>
          <w:sz w:val="24"/>
          <w:szCs w:val="24"/>
        </w:rPr>
      </w:pPr>
    </w:p>
    <w:p w14:paraId="2801BC8C" w14:textId="3770E3C2" w:rsidR="00585734" w:rsidRPr="00BF0440" w:rsidRDefault="00585734" w:rsidP="00585734">
      <w:pPr>
        <w:spacing w:after="0" w:line="240" w:lineRule="auto"/>
        <w:jc w:val="both"/>
        <w:rPr>
          <w:rFonts w:cs="Arial"/>
          <w:sz w:val="24"/>
          <w:szCs w:val="24"/>
        </w:rPr>
      </w:pPr>
      <w:r w:rsidRPr="00BF0440">
        <w:rPr>
          <w:rFonts w:cs="Arial"/>
          <w:sz w:val="24"/>
          <w:szCs w:val="24"/>
        </w:rPr>
        <w:t xml:space="preserve">Από την πλευρά του, ο </w:t>
      </w:r>
      <w:r w:rsidRPr="00BF0440">
        <w:rPr>
          <w:rFonts w:cs="Arial"/>
          <w:b/>
          <w:sz w:val="24"/>
          <w:szCs w:val="24"/>
        </w:rPr>
        <w:t xml:space="preserve">Διευθυντής του ιδιαίτερου γραφείου του ΓΓ Δημόσιας Περιουσίας, Κωνσταντίνος </w:t>
      </w:r>
      <w:proofErr w:type="spellStart"/>
      <w:r w:rsidRPr="00BF0440">
        <w:rPr>
          <w:rFonts w:cs="Arial"/>
          <w:b/>
          <w:sz w:val="24"/>
          <w:szCs w:val="24"/>
        </w:rPr>
        <w:t>Μαραγκογιάννης</w:t>
      </w:r>
      <w:proofErr w:type="spellEnd"/>
      <w:r w:rsidRPr="00BF0440">
        <w:rPr>
          <w:rFonts w:cs="Arial"/>
          <w:sz w:val="24"/>
          <w:szCs w:val="24"/>
        </w:rPr>
        <w:t xml:space="preserve"> υπογράμμισε την επιθυμία να στηριχθούν τα καρνάγια, ενώ ο </w:t>
      </w:r>
      <w:r w:rsidRPr="00BF0440">
        <w:rPr>
          <w:rFonts w:cs="Arial"/>
          <w:b/>
          <w:sz w:val="24"/>
          <w:szCs w:val="24"/>
        </w:rPr>
        <w:t xml:space="preserve">Γιώργος </w:t>
      </w:r>
      <w:proofErr w:type="spellStart"/>
      <w:r w:rsidRPr="00BF0440">
        <w:rPr>
          <w:rFonts w:cs="Arial"/>
          <w:b/>
          <w:sz w:val="24"/>
          <w:szCs w:val="24"/>
        </w:rPr>
        <w:t>Λαρίσ</w:t>
      </w:r>
      <w:r>
        <w:rPr>
          <w:rFonts w:cs="Arial"/>
          <w:b/>
          <w:sz w:val="24"/>
          <w:szCs w:val="24"/>
        </w:rPr>
        <w:t>σ</w:t>
      </w:r>
      <w:r w:rsidRPr="00BF0440">
        <w:rPr>
          <w:rFonts w:cs="Arial"/>
          <w:b/>
          <w:sz w:val="24"/>
          <w:szCs w:val="24"/>
        </w:rPr>
        <w:t>ης</w:t>
      </w:r>
      <w:proofErr w:type="spellEnd"/>
      <w:r w:rsidRPr="00BF0440">
        <w:rPr>
          <w:rFonts w:cs="Arial"/>
          <w:sz w:val="24"/>
          <w:szCs w:val="24"/>
        </w:rPr>
        <w:t>, τεχνικός σύμβουλος και συνεργάτης του Υπουργού Ανάπτυξη</w:t>
      </w:r>
      <w:r>
        <w:rPr>
          <w:rFonts w:cs="Arial"/>
          <w:sz w:val="24"/>
          <w:szCs w:val="24"/>
        </w:rPr>
        <w:t>ς</w:t>
      </w:r>
      <w:r w:rsidRPr="00BF0440">
        <w:rPr>
          <w:rFonts w:cs="Arial"/>
          <w:sz w:val="24"/>
          <w:szCs w:val="24"/>
        </w:rPr>
        <w:t xml:space="preserve"> Τάκη </w:t>
      </w:r>
      <w:proofErr w:type="spellStart"/>
      <w:r w:rsidRPr="00BF0440">
        <w:rPr>
          <w:rFonts w:cs="Arial"/>
          <w:sz w:val="24"/>
          <w:szCs w:val="24"/>
        </w:rPr>
        <w:t>Θεοδωρικάκου</w:t>
      </w:r>
      <w:proofErr w:type="spellEnd"/>
      <w:r w:rsidRPr="00BF0440">
        <w:rPr>
          <w:rFonts w:cs="Arial"/>
          <w:sz w:val="24"/>
          <w:szCs w:val="24"/>
        </w:rPr>
        <w:t xml:space="preserve"> τόνισε, μεταξύ άλλων, ότι «είμαστε εδώ, θα κάνουμε ό,τι περνάει από το χέρι μας».</w:t>
      </w:r>
    </w:p>
    <w:p w14:paraId="3AF16020" w14:textId="77777777" w:rsidR="00585734" w:rsidRDefault="00585734" w:rsidP="00585734">
      <w:pPr>
        <w:spacing w:after="0" w:line="240" w:lineRule="auto"/>
        <w:jc w:val="both"/>
        <w:rPr>
          <w:rFonts w:cs="Arial"/>
          <w:sz w:val="24"/>
          <w:szCs w:val="24"/>
        </w:rPr>
      </w:pPr>
    </w:p>
    <w:p w14:paraId="65AB1B4D" w14:textId="6DCBB526" w:rsidR="00585734" w:rsidRPr="00BF0440" w:rsidRDefault="00585734" w:rsidP="00585734">
      <w:pPr>
        <w:spacing w:after="0" w:line="240" w:lineRule="auto"/>
        <w:jc w:val="both"/>
        <w:rPr>
          <w:rFonts w:cs="Arial"/>
          <w:sz w:val="24"/>
          <w:szCs w:val="24"/>
        </w:rPr>
      </w:pPr>
      <w:r w:rsidRPr="00BF0440">
        <w:rPr>
          <w:rFonts w:cs="Arial"/>
          <w:sz w:val="24"/>
          <w:szCs w:val="24"/>
        </w:rPr>
        <w:t xml:space="preserve">Ο </w:t>
      </w:r>
      <w:r w:rsidRPr="00BF0440">
        <w:rPr>
          <w:rFonts w:cs="Arial"/>
          <w:b/>
          <w:sz w:val="24"/>
          <w:szCs w:val="24"/>
        </w:rPr>
        <w:t xml:space="preserve">Δημήτρης </w:t>
      </w:r>
      <w:proofErr w:type="spellStart"/>
      <w:r w:rsidRPr="00BF0440">
        <w:rPr>
          <w:rFonts w:cs="Arial"/>
          <w:b/>
          <w:sz w:val="24"/>
          <w:szCs w:val="24"/>
        </w:rPr>
        <w:t>Λυρίδης</w:t>
      </w:r>
      <w:proofErr w:type="spellEnd"/>
      <w:r>
        <w:rPr>
          <w:rFonts w:cs="Arial"/>
          <w:b/>
          <w:sz w:val="24"/>
          <w:szCs w:val="24"/>
        </w:rPr>
        <w:t>,</w:t>
      </w:r>
      <w:r w:rsidRPr="00BF0440">
        <w:rPr>
          <w:rFonts w:cs="Arial"/>
          <w:b/>
          <w:sz w:val="24"/>
          <w:szCs w:val="24"/>
        </w:rPr>
        <w:t xml:space="preserve"> Επιμελητής της Επιστημονικής Επιτροπής Ναυπηγών Μηχανικών του ΤΕΕ και καθηγητής του ΕΜΠ</w:t>
      </w:r>
      <w:r w:rsidRPr="00BF0440">
        <w:rPr>
          <w:rFonts w:cs="Arial"/>
          <w:sz w:val="24"/>
          <w:szCs w:val="24"/>
        </w:rPr>
        <w:t>, σημείωσε ότι «ως Επιστημονική Επιτροπή του ΤΕΕ μπορούμε να συνεισφέρουμε με τεχνική συμβουλή ή μελέτη και ως Πολυτεχνείο μπορούμε να συνεισφέρουμε όπου χρειαστεί».</w:t>
      </w:r>
    </w:p>
    <w:p w14:paraId="2C3BA2F4" w14:textId="77777777" w:rsidR="00585734" w:rsidRDefault="00585734" w:rsidP="00585734">
      <w:pPr>
        <w:spacing w:after="0" w:line="240" w:lineRule="auto"/>
        <w:jc w:val="both"/>
        <w:rPr>
          <w:rFonts w:cs="Arial"/>
          <w:sz w:val="24"/>
          <w:szCs w:val="24"/>
        </w:rPr>
      </w:pPr>
    </w:p>
    <w:p w14:paraId="70434E02" w14:textId="5901919A" w:rsidR="00585734" w:rsidRPr="00BF0440" w:rsidRDefault="00585734" w:rsidP="00585734">
      <w:pPr>
        <w:spacing w:after="0" w:line="240" w:lineRule="auto"/>
        <w:jc w:val="both"/>
        <w:rPr>
          <w:rFonts w:cs="Arial"/>
          <w:sz w:val="24"/>
          <w:szCs w:val="24"/>
        </w:rPr>
      </w:pPr>
      <w:r w:rsidRPr="00BF0440">
        <w:rPr>
          <w:rFonts w:cs="Arial"/>
          <w:sz w:val="24"/>
          <w:szCs w:val="24"/>
        </w:rPr>
        <w:t xml:space="preserve">Ο </w:t>
      </w:r>
      <w:r w:rsidRPr="00BF0440">
        <w:rPr>
          <w:rFonts w:cs="Arial"/>
          <w:b/>
          <w:sz w:val="24"/>
          <w:szCs w:val="24"/>
        </w:rPr>
        <w:t>Δημήτρης Παπάς</w:t>
      </w:r>
      <w:r>
        <w:rPr>
          <w:rFonts w:cs="Arial"/>
          <w:b/>
          <w:sz w:val="24"/>
          <w:szCs w:val="24"/>
        </w:rPr>
        <w:t>,</w:t>
      </w:r>
      <w:r w:rsidRPr="00BF0440">
        <w:rPr>
          <w:rFonts w:cs="Arial"/>
          <w:b/>
          <w:sz w:val="24"/>
          <w:szCs w:val="24"/>
        </w:rPr>
        <w:t xml:space="preserve"> Πρόεδρος του Πανελλήνιου Συλλόγου Ναυπηγών Μηχανικών</w:t>
      </w:r>
      <w:r w:rsidRPr="00BF0440">
        <w:rPr>
          <w:rFonts w:cs="Arial"/>
          <w:sz w:val="24"/>
          <w:szCs w:val="24"/>
        </w:rPr>
        <w:t xml:space="preserve"> ζήτησε ο χρόνος παραχώρησης του χώρου δραστηριοποίησης των καρνάγιων να είναι κατ’ ελάχιστον 13 έτη καθώς μία επένδυση χρειάζεται κατά μέσο όρο 10 χρόνια για να κάνει απόσβεση, χαρακτηρίζοντας τη λειτουργία τους «εθνικό ζήτημα» καθώς «είναι και ουσιαστικά όλος ο παραγωγικός τομέας που στηρίζει αυτή τη στιγμή τα νησιά».</w:t>
      </w:r>
    </w:p>
    <w:p w14:paraId="6ED98FC5" w14:textId="77777777" w:rsidR="00585734" w:rsidRDefault="00585734" w:rsidP="00585734">
      <w:pPr>
        <w:spacing w:after="0" w:line="240" w:lineRule="auto"/>
        <w:jc w:val="both"/>
        <w:rPr>
          <w:rFonts w:cs="Arial"/>
          <w:sz w:val="24"/>
          <w:szCs w:val="24"/>
        </w:rPr>
      </w:pPr>
    </w:p>
    <w:p w14:paraId="6114984A" w14:textId="06E73499" w:rsidR="00585734" w:rsidRPr="00BF0440" w:rsidRDefault="00585734" w:rsidP="00585734">
      <w:pPr>
        <w:spacing w:after="0" w:line="240" w:lineRule="auto"/>
        <w:jc w:val="both"/>
        <w:rPr>
          <w:rFonts w:cs="Arial"/>
          <w:sz w:val="24"/>
          <w:szCs w:val="24"/>
        </w:rPr>
      </w:pPr>
      <w:r w:rsidRPr="00BF0440">
        <w:rPr>
          <w:rFonts w:cs="Arial"/>
          <w:sz w:val="24"/>
          <w:szCs w:val="24"/>
        </w:rPr>
        <w:t xml:space="preserve">Ο </w:t>
      </w:r>
      <w:r w:rsidRPr="00BF0440">
        <w:rPr>
          <w:rFonts w:cs="Arial"/>
          <w:b/>
          <w:sz w:val="24"/>
          <w:szCs w:val="24"/>
        </w:rPr>
        <w:t xml:space="preserve">Πρόεδρος του Πανελλήνιου Συλλόγου Ναυπηγείων – Ταρσανάδων, </w:t>
      </w:r>
      <w:r w:rsidRPr="00DF09DC">
        <w:rPr>
          <w:rFonts w:cs="Arial"/>
          <w:bCs/>
          <w:sz w:val="24"/>
          <w:szCs w:val="24"/>
        </w:rPr>
        <w:t>(</w:t>
      </w:r>
      <w:r w:rsidRPr="00BF0440">
        <w:rPr>
          <w:rFonts w:cs="Arial"/>
          <w:sz w:val="24"/>
          <w:szCs w:val="24"/>
        </w:rPr>
        <w:t>ΠΑ.Σ.ΝΑ.ΤΑ</w:t>
      </w:r>
      <w:r>
        <w:rPr>
          <w:rFonts w:cs="Arial"/>
          <w:sz w:val="24"/>
          <w:szCs w:val="24"/>
        </w:rPr>
        <w:t xml:space="preserve">) </w:t>
      </w:r>
      <w:r w:rsidRPr="00BF0440">
        <w:rPr>
          <w:rFonts w:cs="Arial"/>
          <w:b/>
          <w:sz w:val="24"/>
          <w:szCs w:val="24"/>
        </w:rPr>
        <w:t>Βασίλειος Βασιλειάδης</w:t>
      </w:r>
      <w:r w:rsidRPr="00BF0440">
        <w:rPr>
          <w:rFonts w:cs="Arial"/>
          <w:sz w:val="24"/>
          <w:szCs w:val="24"/>
        </w:rPr>
        <w:t xml:space="preserve">, </w:t>
      </w:r>
      <w:r>
        <w:rPr>
          <w:rFonts w:cs="Arial"/>
          <w:sz w:val="24"/>
          <w:szCs w:val="24"/>
        </w:rPr>
        <w:t xml:space="preserve">ο οποίος </w:t>
      </w:r>
      <w:r w:rsidRPr="00BF0440">
        <w:rPr>
          <w:rFonts w:cs="Arial"/>
          <w:sz w:val="24"/>
          <w:szCs w:val="24"/>
        </w:rPr>
        <w:t xml:space="preserve">έθεσε τα ζητήματα </w:t>
      </w:r>
      <w:r>
        <w:rPr>
          <w:rFonts w:cs="Arial"/>
          <w:sz w:val="24"/>
          <w:szCs w:val="24"/>
        </w:rPr>
        <w:t xml:space="preserve">συνολικά μαζί με τις θέσεις του ΠΑΣΝΑΤΑ ανέδειξε τη σημασία </w:t>
      </w:r>
      <w:r w:rsidRPr="00BF0440">
        <w:rPr>
          <w:rFonts w:cs="Arial"/>
          <w:sz w:val="24"/>
          <w:szCs w:val="24"/>
        </w:rPr>
        <w:t>του χώρου, καθώς όπως είπε «αν δεν υπάρχει χώρος δεν μπορεί να ασκηθεί η δραστηριότητα»</w:t>
      </w:r>
      <w:r>
        <w:rPr>
          <w:rFonts w:cs="Arial"/>
          <w:sz w:val="24"/>
          <w:szCs w:val="24"/>
        </w:rPr>
        <w:t xml:space="preserve"> και ζήτησε τη συνέργεια όλων για να διατηρηθεί η δραστηριότητα και η χρήση</w:t>
      </w:r>
      <w:r w:rsidRPr="00BF0440">
        <w:rPr>
          <w:rFonts w:cs="Arial"/>
          <w:sz w:val="24"/>
          <w:szCs w:val="24"/>
        </w:rPr>
        <w:t>.</w:t>
      </w:r>
    </w:p>
    <w:p w14:paraId="20603F18" w14:textId="77777777" w:rsidR="00585734" w:rsidRDefault="00585734" w:rsidP="00585734">
      <w:pPr>
        <w:spacing w:after="0" w:line="240" w:lineRule="auto"/>
        <w:jc w:val="both"/>
        <w:rPr>
          <w:rFonts w:cs="Arial"/>
          <w:sz w:val="24"/>
          <w:szCs w:val="24"/>
        </w:rPr>
      </w:pPr>
    </w:p>
    <w:p w14:paraId="6E232892" w14:textId="2B6D6FA1" w:rsidR="00585734" w:rsidRPr="00BF0440" w:rsidRDefault="00585734" w:rsidP="00585734">
      <w:pPr>
        <w:spacing w:after="0" w:line="240" w:lineRule="auto"/>
        <w:jc w:val="both"/>
        <w:rPr>
          <w:rFonts w:cs="Arial"/>
          <w:sz w:val="24"/>
          <w:szCs w:val="24"/>
        </w:rPr>
      </w:pPr>
      <w:r w:rsidRPr="00BF0440">
        <w:rPr>
          <w:rFonts w:cs="Arial"/>
          <w:sz w:val="24"/>
          <w:szCs w:val="24"/>
        </w:rPr>
        <w:t xml:space="preserve">Στη σύσκεψη μετείχαν επίσης, η συνεργάτης του ΓΓ Ναυτιλίας, </w:t>
      </w:r>
      <w:r w:rsidRPr="00BF0440">
        <w:rPr>
          <w:rFonts w:cs="Arial"/>
          <w:b/>
          <w:sz w:val="24"/>
          <w:szCs w:val="24"/>
        </w:rPr>
        <w:t xml:space="preserve">Αναστασία </w:t>
      </w:r>
      <w:proofErr w:type="spellStart"/>
      <w:r w:rsidRPr="00BF0440">
        <w:rPr>
          <w:rFonts w:cs="Arial"/>
          <w:b/>
          <w:sz w:val="24"/>
          <w:szCs w:val="24"/>
        </w:rPr>
        <w:t>Ζαμπά</w:t>
      </w:r>
      <w:proofErr w:type="spellEnd"/>
      <w:r w:rsidRPr="00BF0440">
        <w:rPr>
          <w:rFonts w:cs="Arial"/>
          <w:sz w:val="24"/>
          <w:szCs w:val="24"/>
        </w:rPr>
        <w:t xml:space="preserve">, ο Πρόεδρος του Ελληνικού Συνδέσμου Παραδοσιακών Σκαφών, Ναύαρχος </w:t>
      </w:r>
      <w:r w:rsidRPr="00BF0440">
        <w:rPr>
          <w:rFonts w:cs="Arial"/>
          <w:b/>
          <w:sz w:val="24"/>
          <w:szCs w:val="24"/>
        </w:rPr>
        <w:t xml:space="preserve">Νικόλαος </w:t>
      </w:r>
      <w:proofErr w:type="spellStart"/>
      <w:r w:rsidRPr="00BF0440">
        <w:rPr>
          <w:rFonts w:cs="Arial"/>
          <w:b/>
          <w:sz w:val="24"/>
          <w:szCs w:val="24"/>
        </w:rPr>
        <w:t>Καβαλλιέρος</w:t>
      </w:r>
      <w:proofErr w:type="spellEnd"/>
      <w:r w:rsidRPr="00BF0440">
        <w:rPr>
          <w:rFonts w:cs="Arial"/>
          <w:sz w:val="24"/>
          <w:szCs w:val="24"/>
        </w:rPr>
        <w:t xml:space="preserve">, ο Αντιπρόεδρος του ΠΑ.Σ.ΝΑ.ΤΑ </w:t>
      </w:r>
      <w:r w:rsidRPr="00BF0440">
        <w:rPr>
          <w:rFonts w:cs="Arial"/>
          <w:b/>
          <w:sz w:val="24"/>
          <w:szCs w:val="24"/>
        </w:rPr>
        <w:t xml:space="preserve">Νεκτάριος </w:t>
      </w:r>
      <w:proofErr w:type="spellStart"/>
      <w:r w:rsidRPr="00BF0440">
        <w:rPr>
          <w:rFonts w:cs="Arial"/>
          <w:b/>
          <w:sz w:val="24"/>
          <w:szCs w:val="24"/>
        </w:rPr>
        <w:t>Κλείσας</w:t>
      </w:r>
      <w:proofErr w:type="spellEnd"/>
      <w:r w:rsidRPr="00BF0440">
        <w:rPr>
          <w:rFonts w:cs="Arial"/>
          <w:sz w:val="24"/>
          <w:szCs w:val="24"/>
        </w:rPr>
        <w:t xml:space="preserve">, ο </w:t>
      </w:r>
      <w:r w:rsidRPr="00BF0440">
        <w:rPr>
          <w:rFonts w:cs="Arial"/>
          <w:b/>
          <w:sz w:val="24"/>
          <w:szCs w:val="24"/>
        </w:rPr>
        <w:t xml:space="preserve">Σπυρίδων </w:t>
      </w:r>
      <w:proofErr w:type="spellStart"/>
      <w:r w:rsidRPr="00BF0440">
        <w:rPr>
          <w:rFonts w:cs="Arial"/>
          <w:b/>
          <w:sz w:val="24"/>
          <w:szCs w:val="24"/>
        </w:rPr>
        <w:t>Κρεατσούλας</w:t>
      </w:r>
      <w:proofErr w:type="spellEnd"/>
      <w:r w:rsidRPr="00BF0440">
        <w:rPr>
          <w:rFonts w:cs="Arial"/>
          <w:sz w:val="24"/>
          <w:szCs w:val="24"/>
        </w:rPr>
        <w:t xml:space="preserve"> Γενικός Γραμματέας, ο </w:t>
      </w:r>
      <w:r w:rsidRPr="00BF0440">
        <w:rPr>
          <w:rFonts w:cs="Arial"/>
          <w:b/>
          <w:sz w:val="24"/>
          <w:szCs w:val="24"/>
        </w:rPr>
        <w:t>Βίκτωρ Βασιλειάδης</w:t>
      </w:r>
      <w:r w:rsidRPr="00BF0440">
        <w:rPr>
          <w:rFonts w:cs="Arial"/>
          <w:sz w:val="24"/>
          <w:szCs w:val="24"/>
        </w:rPr>
        <w:t xml:space="preserve"> Ταμίας και ο </w:t>
      </w:r>
      <w:r w:rsidRPr="00BF0440">
        <w:rPr>
          <w:rFonts w:cs="Arial"/>
          <w:b/>
          <w:sz w:val="24"/>
          <w:szCs w:val="24"/>
        </w:rPr>
        <w:t xml:space="preserve">Δημήτριος </w:t>
      </w:r>
      <w:proofErr w:type="spellStart"/>
      <w:r w:rsidRPr="00BF0440">
        <w:rPr>
          <w:rFonts w:cs="Arial"/>
          <w:b/>
          <w:sz w:val="24"/>
          <w:szCs w:val="24"/>
        </w:rPr>
        <w:t>Βήχος</w:t>
      </w:r>
      <w:proofErr w:type="spellEnd"/>
      <w:r w:rsidRPr="00BF0440">
        <w:rPr>
          <w:rFonts w:cs="Arial"/>
          <w:sz w:val="24"/>
          <w:szCs w:val="24"/>
        </w:rPr>
        <w:t xml:space="preserve"> από το ΔΣ του ΠΑ.Σ.ΝΑ.ΤΑ., εκπροσωπώντας τα καρνάγια των Σπετσών, Σύρου, Κρήτης και Μήλου. Επίσης, ο </w:t>
      </w:r>
      <w:r w:rsidRPr="00477623">
        <w:rPr>
          <w:rFonts w:cs="Arial"/>
          <w:b/>
          <w:sz w:val="24"/>
          <w:szCs w:val="24"/>
        </w:rPr>
        <w:t xml:space="preserve">Γεώργιος </w:t>
      </w:r>
      <w:proofErr w:type="spellStart"/>
      <w:r w:rsidRPr="00477623">
        <w:rPr>
          <w:rFonts w:cs="Arial"/>
          <w:b/>
          <w:sz w:val="24"/>
          <w:szCs w:val="24"/>
        </w:rPr>
        <w:t>Χαλκίτης</w:t>
      </w:r>
      <w:proofErr w:type="spellEnd"/>
      <w:r w:rsidRPr="00BF0440">
        <w:rPr>
          <w:rFonts w:cs="Arial"/>
          <w:sz w:val="24"/>
          <w:szCs w:val="24"/>
        </w:rPr>
        <w:t xml:space="preserve"> από το καρνάγιο της Ρόδου, ο </w:t>
      </w:r>
      <w:r w:rsidRPr="00477623">
        <w:rPr>
          <w:rFonts w:cs="Arial"/>
          <w:b/>
          <w:sz w:val="24"/>
          <w:szCs w:val="24"/>
        </w:rPr>
        <w:t>Στρατής Χιώτης</w:t>
      </w:r>
      <w:r w:rsidRPr="00BF0440">
        <w:rPr>
          <w:rFonts w:cs="Arial"/>
          <w:sz w:val="24"/>
          <w:szCs w:val="24"/>
        </w:rPr>
        <w:t xml:space="preserve"> από το καρνάγιο της Λέσβου</w:t>
      </w:r>
      <w:r>
        <w:rPr>
          <w:rFonts w:cs="Arial"/>
          <w:sz w:val="24"/>
          <w:szCs w:val="24"/>
        </w:rPr>
        <w:t xml:space="preserve"> και</w:t>
      </w:r>
      <w:r w:rsidRPr="00BF0440">
        <w:rPr>
          <w:rFonts w:cs="Arial"/>
          <w:sz w:val="24"/>
          <w:szCs w:val="24"/>
        </w:rPr>
        <w:t xml:space="preserve"> ο </w:t>
      </w:r>
      <w:r w:rsidRPr="00477623">
        <w:rPr>
          <w:rFonts w:cs="Arial"/>
          <w:b/>
          <w:sz w:val="24"/>
          <w:szCs w:val="24"/>
        </w:rPr>
        <w:t>Ηλίας Χατζηνικολάου</w:t>
      </w:r>
      <w:r w:rsidRPr="00BF0440">
        <w:rPr>
          <w:rFonts w:cs="Arial"/>
          <w:sz w:val="24"/>
          <w:szCs w:val="24"/>
        </w:rPr>
        <w:t xml:space="preserve"> Διευθύνων Σύμβουλος του καρνάγιου ΝΗΡΕΑΣ</w:t>
      </w:r>
      <w:r>
        <w:rPr>
          <w:rFonts w:cs="Arial"/>
          <w:sz w:val="24"/>
          <w:szCs w:val="24"/>
        </w:rPr>
        <w:t>.</w:t>
      </w:r>
    </w:p>
    <w:p w14:paraId="0599FA12" w14:textId="77777777" w:rsidR="003C0C34" w:rsidRDefault="003C0C34" w:rsidP="00585734">
      <w:pPr>
        <w:spacing w:after="0" w:line="240" w:lineRule="auto"/>
        <w:jc w:val="both"/>
        <w:rPr>
          <w:rFonts w:eastAsiaTheme="minorHAnsi" w:cs="Arial"/>
          <w:kern w:val="2"/>
          <w:sz w:val="24"/>
          <w:szCs w:val="24"/>
          <w14:ligatures w14:val="standardContextual"/>
        </w:rPr>
      </w:pPr>
    </w:p>
    <w:p w14:paraId="50DC5329" w14:textId="77777777" w:rsidR="003C0C34" w:rsidRPr="003C0C34" w:rsidRDefault="003C0C34" w:rsidP="003C0C34">
      <w:pPr>
        <w:spacing w:after="0" w:line="240" w:lineRule="auto"/>
        <w:jc w:val="both"/>
        <w:rPr>
          <w:rFonts w:eastAsiaTheme="minorHAnsi" w:cs="Arial"/>
          <w:kern w:val="2"/>
          <w:sz w:val="24"/>
          <w:szCs w:val="24"/>
          <w14:ligatures w14:val="standardContextual"/>
        </w:rPr>
      </w:pPr>
    </w:p>
    <w:p w14:paraId="416CB380" w14:textId="673CE865" w:rsidR="00FD0219" w:rsidRDefault="000F6003" w:rsidP="00E36973">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3231A783" wp14:editId="6945A742">
            <wp:extent cx="6038823" cy="1765300"/>
            <wp:effectExtent l="0" t="0" r="635"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38823" cy="1765300"/>
                    </a:xfrm>
                    <a:prstGeom prst="rect">
                      <a:avLst/>
                    </a:prstGeom>
                  </pic:spPr>
                </pic:pic>
              </a:graphicData>
            </a:graphic>
          </wp:inline>
        </w:drawing>
      </w:r>
    </w:p>
    <w:sectPr w:rsidR="00FD0219" w:rsidSect="007E3388">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02ABE" w14:textId="77777777" w:rsidR="004C3282" w:rsidRDefault="004C3282" w:rsidP="007D39CD">
      <w:pPr>
        <w:spacing w:after="0" w:line="240" w:lineRule="auto"/>
      </w:pPr>
      <w:r>
        <w:separator/>
      </w:r>
    </w:p>
  </w:endnote>
  <w:endnote w:type="continuationSeparator" w:id="0">
    <w:p w14:paraId="67647089" w14:textId="77777777" w:rsidR="004C3282" w:rsidRDefault="004C3282"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35D65" w14:textId="77777777" w:rsidR="004C3282" w:rsidRDefault="004C3282" w:rsidP="007D39CD">
      <w:pPr>
        <w:spacing w:after="0" w:line="240" w:lineRule="auto"/>
      </w:pPr>
      <w:r>
        <w:separator/>
      </w:r>
    </w:p>
  </w:footnote>
  <w:footnote w:type="continuationSeparator" w:id="0">
    <w:p w14:paraId="7067CD72" w14:textId="77777777" w:rsidR="004C3282" w:rsidRDefault="004C3282"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7103BE"/>
    <w:multiLevelType w:val="hybridMultilevel"/>
    <w:tmpl w:val="8D02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5A1346E1"/>
    <w:multiLevelType w:val="hybridMultilevel"/>
    <w:tmpl w:val="12C453BA"/>
    <w:lvl w:ilvl="0" w:tplc="65C2356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A56230"/>
    <w:multiLevelType w:val="hybridMultilevel"/>
    <w:tmpl w:val="07548F48"/>
    <w:lvl w:ilvl="0" w:tplc="CADE5548">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3"/>
  </w:num>
  <w:num w:numId="2" w16cid:durableId="781806825">
    <w:abstractNumId w:val="15"/>
  </w:num>
  <w:num w:numId="3" w16cid:durableId="1594701421">
    <w:abstractNumId w:val="5"/>
  </w:num>
  <w:num w:numId="4" w16cid:durableId="1876847034">
    <w:abstractNumId w:val="7"/>
  </w:num>
  <w:num w:numId="5" w16cid:durableId="2042240294">
    <w:abstractNumId w:val="14"/>
  </w:num>
  <w:num w:numId="6" w16cid:durableId="11491039">
    <w:abstractNumId w:val="6"/>
  </w:num>
  <w:num w:numId="7" w16cid:durableId="739132422">
    <w:abstractNumId w:val="3"/>
  </w:num>
  <w:num w:numId="8" w16cid:durableId="1077748498">
    <w:abstractNumId w:val="2"/>
  </w:num>
  <w:num w:numId="9" w16cid:durableId="1030226893">
    <w:abstractNumId w:val="17"/>
  </w:num>
  <w:num w:numId="10" w16cid:durableId="1486166438">
    <w:abstractNumId w:val="9"/>
  </w:num>
  <w:num w:numId="11" w16cid:durableId="2010280833">
    <w:abstractNumId w:val="11"/>
  </w:num>
  <w:num w:numId="12" w16cid:durableId="1980107160">
    <w:abstractNumId w:val="8"/>
  </w:num>
  <w:num w:numId="13" w16cid:durableId="794371966">
    <w:abstractNumId w:val="10"/>
  </w:num>
  <w:num w:numId="14" w16cid:durableId="1147429060">
    <w:abstractNumId w:val="0"/>
  </w:num>
  <w:num w:numId="15" w16cid:durableId="665789823">
    <w:abstractNumId w:val="4"/>
  </w:num>
  <w:num w:numId="16" w16cid:durableId="1727996526">
    <w:abstractNumId w:val="1"/>
  </w:num>
  <w:num w:numId="17" w16cid:durableId="1182204885">
    <w:abstractNumId w:val="12"/>
  </w:num>
  <w:num w:numId="18" w16cid:durableId="17446407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56407"/>
    <w:rsid w:val="00060532"/>
    <w:rsid w:val="00083DED"/>
    <w:rsid w:val="000A0401"/>
    <w:rsid w:val="000B3377"/>
    <w:rsid w:val="000F6003"/>
    <w:rsid w:val="00145EDB"/>
    <w:rsid w:val="00172AD5"/>
    <w:rsid w:val="001732B4"/>
    <w:rsid w:val="001C1274"/>
    <w:rsid w:val="001C7E7A"/>
    <w:rsid w:val="001D790A"/>
    <w:rsid w:val="001F5A24"/>
    <w:rsid w:val="0020695A"/>
    <w:rsid w:val="00221580"/>
    <w:rsid w:val="00247068"/>
    <w:rsid w:val="00257D6D"/>
    <w:rsid w:val="002A693D"/>
    <w:rsid w:val="002D1745"/>
    <w:rsid w:val="0033526C"/>
    <w:rsid w:val="00353CB0"/>
    <w:rsid w:val="00377AE0"/>
    <w:rsid w:val="003920C9"/>
    <w:rsid w:val="003C0C34"/>
    <w:rsid w:val="003F0338"/>
    <w:rsid w:val="003F43FE"/>
    <w:rsid w:val="00416495"/>
    <w:rsid w:val="00446517"/>
    <w:rsid w:val="00470B93"/>
    <w:rsid w:val="004774C8"/>
    <w:rsid w:val="004B31E6"/>
    <w:rsid w:val="004C3282"/>
    <w:rsid w:val="004E1256"/>
    <w:rsid w:val="004E2B0F"/>
    <w:rsid w:val="004F3F29"/>
    <w:rsid w:val="00537D3E"/>
    <w:rsid w:val="00550975"/>
    <w:rsid w:val="00565AB6"/>
    <w:rsid w:val="00585734"/>
    <w:rsid w:val="005901B7"/>
    <w:rsid w:val="006350A4"/>
    <w:rsid w:val="00640EEF"/>
    <w:rsid w:val="00681460"/>
    <w:rsid w:val="006926D8"/>
    <w:rsid w:val="006B24E6"/>
    <w:rsid w:val="006E087D"/>
    <w:rsid w:val="006F65D7"/>
    <w:rsid w:val="00702F56"/>
    <w:rsid w:val="00730F83"/>
    <w:rsid w:val="007337EC"/>
    <w:rsid w:val="007358DB"/>
    <w:rsid w:val="00741576"/>
    <w:rsid w:val="00756D99"/>
    <w:rsid w:val="00757D30"/>
    <w:rsid w:val="007710A8"/>
    <w:rsid w:val="007D39CD"/>
    <w:rsid w:val="007E3388"/>
    <w:rsid w:val="007E618D"/>
    <w:rsid w:val="00820F86"/>
    <w:rsid w:val="008667EB"/>
    <w:rsid w:val="00875881"/>
    <w:rsid w:val="00895A43"/>
    <w:rsid w:val="008C4A6E"/>
    <w:rsid w:val="008F46F1"/>
    <w:rsid w:val="00971EEC"/>
    <w:rsid w:val="009852F6"/>
    <w:rsid w:val="009A3B8A"/>
    <w:rsid w:val="009A5682"/>
    <w:rsid w:val="009B40B3"/>
    <w:rsid w:val="009F3A2B"/>
    <w:rsid w:val="009F6338"/>
    <w:rsid w:val="00A20DA9"/>
    <w:rsid w:val="00A241C5"/>
    <w:rsid w:val="00A41B6E"/>
    <w:rsid w:val="00A56097"/>
    <w:rsid w:val="00A73B81"/>
    <w:rsid w:val="00AC2A55"/>
    <w:rsid w:val="00AD030D"/>
    <w:rsid w:val="00AF1BB6"/>
    <w:rsid w:val="00B15CB1"/>
    <w:rsid w:val="00B52506"/>
    <w:rsid w:val="00B73433"/>
    <w:rsid w:val="00B866C9"/>
    <w:rsid w:val="00B938FC"/>
    <w:rsid w:val="00B968EB"/>
    <w:rsid w:val="00BB5F7F"/>
    <w:rsid w:val="00BD368A"/>
    <w:rsid w:val="00C047CE"/>
    <w:rsid w:val="00C12F1F"/>
    <w:rsid w:val="00C2482C"/>
    <w:rsid w:val="00C3683D"/>
    <w:rsid w:val="00C4154A"/>
    <w:rsid w:val="00C47E58"/>
    <w:rsid w:val="00C70706"/>
    <w:rsid w:val="00C91725"/>
    <w:rsid w:val="00CB35F9"/>
    <w:rsid w:val="00CE26B3"/>
    <w:rsid w:val="00CE3F11"/>
    <w:rsid w:val="00CE57F7"/>
    <w:rsid w:val="00D012CD"/>
    <w:rsid w:val="00D14D4B"/>
    <w:rsid w:val="00D25484"/>
    <w:rsid w:val="00D43324"/>
    <w:rsid w:val="00D7192F"/>
    <w:rsid w:val="00D7772B"/>
    <w:rsid w:val="00DD68B3"/>
    <w:rsid w:val="00E216E7"/>
    <w:rsid w:val="00E221FF"/>
    <w:rsid w:val="00E34302"/>
    <w:rsid w:val="00E36973"/>
    <w:rsid w:val="00E607F1"/>
    <w:rsid w:val="00E74270"/>
    <w:rsid w:val="00E94AD2"/>
    <w:rsid w:val="00EE571B"/>
    <w:rsid w:val="00EE7D65"/>
    <w:rsid w:val="00F63FFB"/>
    <w:rsid w:val="00F87654"/>
    <w:rsid w:val="00FA0040"/>
    <w:rsid w:val="00FA386C"/>
    <w:rsid w:val="00FD0219"/>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2</cp:revision>
  <dcterms:created xsi:type="dcterms:W3CDTF">2024-12-20T08:19:00Z</dcterms:created>
  <dcterms:modified xsi:type="dcterms:W3CDTF">2024-12-20T08:19:00Z</dcterms:modified>
</cp:coreProperties>
</file>