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5C5E5" w14:textId="77777777" w:rsidR="00B62B5B" w:rsidRDefault="000F2D19">
      <w:pPr>
        <w:jc w:val="center"/>
        <w:rPr>
          <w:rFonts w:ascii="Arial" w:eastAsia="Arial" w:hAnsi="Arial" w:cs="Arial"/>
          <w:sz w:val="24"/>
          <w:szCs w:val="24"/>
        </w:rPr>
      </w:pPr>
      <w:r>
        <w:rPr>
          <w:rFonts w:ascii="Arial" w:eastAsia="Arial" w:hAnsi="Arial" w:cs="Arial"/>
          <w:sz w:val="24"/>
          <w:szCs w:val="24"/>
        </w:rPr>
        <w:t>ΥΠΟ ΤΗΝ ΑΙΓΙΔΑ ΤΗΣ Α.Ε. ΤΟΥ ΠΡΟΕΔΡΟΥ ΤΗΣ ΔΗΜΟΚΡΑΤΙΑΣ</w:t>
      </w:r>
    </w:p>
    <w:p w14:paraId="7595828F" w14:textId="77777777" w:rsidR="00B62B5B" w:rsidRDefault="000F2D19">
      <w:pPr>
        <w:tabs>
          <w:tab w:val="left" w:pos="3585"/>
        </w:tabs>
        <w:spacing w:line="278" w:lineRule="auto"/>
        <w:jc w:val="center"/>
        <w:rPr>
          <w:rFonts w:ascii="Arial" w:eastAsia="Arial" w:hAnsi="Arial" w:cs="Arial"/>
          <w:b/>
          <w:bCs/>
          <w:sz w:val="24"/>
          <w:szCs w:val="24"/>
        </w:rPr>
      </w:pPr>
      <w:r>
        <w:rPr>
          <w:rFonts w:ascii="Arial" w:eastAsia="Arial" w:hAnsi="Arial" w:cs="Arial"/>
          <w:b/>
          <w:bCs/>
          <w:sz w:val="24"/>
          <w:szCs w:val="24"/>
        </w:rPr>
        <w:t>ΔΕΛΤΙΟ ΤΥΠΟΥ</w:t>
      </w:r>
    </w:p>
    <w:p w14:paraId="03BEAAC6" w14:textId="77777777" w:rsidR="00B62B5B" w:rsidRDefault="000F2D19">
      <w:pPr>
        <w:tabs>
          <w:tab w:val="left" w:pos="3585"/>
        </w:tabs>
        <w:spacing w:line="278" w:lineRule="auto"/>
        <w:jc w:val="center"/>
        <w:rPr>
          <w:rFonts w:ascii="Arial" w:eastAsia="Arial" w:hAnsi="Arial" w:cs="Arial"/>
          <w:b/>
          <w:bCs/>
          <w:sz w:val="24"/>
          <w:szCs w:val="24"/>
        </w:rPr>
      </w:pPr>
      <w:r>
        <w:rPr>
          <w:rFonts w:ascii="Arial" w:eastAsia="Arial" w:hAnsi="Arial" w:cs="Arial"/>
          <w:b/>
          <w:bCs/>
          <w:sz w:val="24"/>
          <w:szCs w:val="24"/>
        </w:rPr>
        <w:t>«ΑΝΟΙΓΟΝΤΑΣ ΤΟΝ ΠΑΝΑΓΙΟ ΤΑΦΟ ΣΤΟΝ ΝΑΟ ΤΗΣ ΑΝΑΣΤΑΣΕΩΣ ΣΤΑ ΙΕΡΟΣΟΛΥΜΑ, 10 ΧΡΟΝΙΑ ΜΕΤΑ. Ο Πανάγιος Τάφος είναι ζωντανός και συνομιλεί με όλη την ανθρωπότητα»</w:t>
      </w:r>
    </w:p>
    <w:p w14:paraId="44AA16C4" w14:textId="77777777" w:rsidR="00B62B5B" w:rsidRDefault="000F2D19">
      <w:pPr>
        <w:tabs>
          <w:tab w:val="left" w:pos="3585"/>
        </w:tabs>
        <w:spacing w:line="278" w:lineRule="auto"/>
        <w:jc w:val="center"/>
        <w:rPr>
          <w:rFonts w:ascii="Arial" w:eastAsia="Arial" w:hAnsi="Arial" w:cs="Arial"/>
          <w:sz w:val="24"/>
          <w:szCs w:val="24"/>
        </w:rPr>
      </w:pPr>
      <w:r>
        <w:rPr>
          <w:rFonts w:ascii="Arial" w:eastAsia="Arial" w:hAnsi="Arial" w:cs="Arial"/>
          <w:b/>
          <w:bCs/>
          <w:sz w:val="24"/>
          <w:szCs w:val="24"/>
        </w:rPr>
        <w:t xml:space="preserve">Τρίτη 27 Οκτωβρίου 2026 19:00  </w:t>
      </w:r>
      <w:r>
        <w:rPr>
          <w:rFonts w:ascii="Arial" w:eastAsia="Arial" w:hAnsi="Arial" w:cs="Arial"/>
          <w:sz w:val="24"/>
          <w:szCs w:val="24"/>
        </w:rPr>
        <w:t>(ΑΙΘΟΥΣΑ ΦΙΛΩΝ ΜΟΥΣΙΚΗΣ Μ1)</w:t>
      </w:r>
    </w:p>
    <w:p w14:paraId="4C3836D1" w14:textId="77777777" w:rsidR="00B62B5B" w:rsidRDefault="00B62B5B">
      <w:pPr>
        <w:rPr>
          <w:rFonts w:ascii="Arial" w:eastAsia="Arial" w:hAnsi="Arial" w:cs="Arial"/>
          <w:sz w:val="24"/>
          <w:szCs w:val="24"/>
        </w:rPr>
      </w:pPr>
    </w:p>
    <w:p w14:paraId="239BD30F" w14:textId="77777777" w:rsidR="00B62B5B" w:rsidRDefault="000F2D19">
      <w:pPr>
        <w:rPr>
          <w:rFonts w:ascii="Arial" w:eastAsia="Arial" w:hAnsi="Arial" w:cs="Arial"/>
          <w:sz w:val="24"/>
          <w:szCs w:val="24"/>
        </w:rPr>
      </w:pPr>
      <w:r>
        <w:rPr>
          <w:rFonts w:ascii="Arial" w:eastAsia="Arial" w:hAnsi="Arial" w:cs="Arial"/>
          <w:sz w:val="24"/>
          <w:szCs w:val="24"/>
        </w:rPr>
        <w:t>Υπό την Αιγίδα του Προέδρου της Δημοκρατίας, ο Μητροπολίτης Θεσσαλονίκης, το Υπουργείο Εσωτερικών (Τομέας Μακεδονίας και Θράκης), το Μέγαρο Μουσικής Θεσσαλονίκης, οργανισμό υπό την εποπτεία του ΥΠΠΟ, το Εθνικό Μετσόβιο Πολυτεχνείο, το Τεχνικό Επιμελητήριο Ελλάδας (ΤΕΕ), καθώς και το ΤΕΕ/Τμήμα Κεντρικής Μακεδονίας, στο πλαίσιο του προγράμματος ΕΥΛΟΓΟΝ, του Υπουργείου Ανάπτυξης, διοργανώνουν μια ξεχωριστή βραδιά αφιερωμένη στον Πανάγιο Τάφο.</w:t>
      </w:r>
    </w:p>
    <w:p w14:paraId="2BFCA5D7" w14:textId="77777777" w:rsidR="00B62B5B" w:rsidRDefault="000F2D19">
      <w:pPr>
        <w:rPr>
          <w:rFonts w:ascii="Arial" w:eastAsia="Arial" w:hAnsi="Arial" w:cs="Arial"/>
          <w:sz w:val="24"/>
          <w:szCs w:val="24"/>
        </w:rPr>
      </w:pPr>
      <w:r>
        <w:rPr>
          <w:rFonts w:ascii="Arial" w:eastAsia="Arial" w:hAnsi="Arial" w:cs="Arial"/>
          <w:sz w:val="24"/>
          <w:szCs w:val="24"/>
        </w:rPr>
        <w:t xml:space="preserve">Την εκδήλωση θα τιμήσει με την παρουσία του η Α.Ε. ο Πρόεδρος της Δημοκρατίας κύριος </w:t>
      </w:r>
      <w:r>
        <w:rPr>
          <w:rFonts w:ascii="Arial" w:eastAsia="Arial" w:hAnsi="Arial" w:cs="Arial"/>
          <w:b/>
          <w:bCs/>
          <w:sz w:val="24"/>
          <w:szCs w:val="24"/>
        </w:rPr>
        <w:t>Κωνσταντίνος Αν. Τασούλας</w:t>
      </w:r>
      <w:r>
        <w:rPr>
          <w:rFonts w:ascii="Arial" w:eastAsia="Arial" w:hAnsi="Arial" w:cs="Arial"/>
          <w:sz w:val="24"/>
          <w:szCs w:val="24"/>
        </w:rPr>
        <w:t>.</w:t>
      </w:r>
    </w:p>
    <w:p w14:paraId="1672F636" w14:textId="77777777" w:rsidR="00B62B5B" w:rsidRDefault="000F2D19">
      <w:pPr>
        <w:rPr>
          <w:rFonts w:ascii="Arial" w:eastAsia="Arial" w:hAnsi="Arial" w:cs="Arial"/>
          <w:sz w:val="24"/>
          <w:szCs w:val="24"/>
        </w:rPr>
      </w:pPr>
      <w:r>
        <w:rPr>
          <w:rFonts w:ascii="Arial" w:eastAsia="Arial" w:hAnsi="Arial" w:cs="Arial"/>
          <w:sz w:val="24"/>
          <w:szCs w:val="24"/>
        </w:rPr>
        <w:t>Σε μια κατανυκτική ατμόσφαιρα, με αυθεντικές μουσικές εκφράσεις των χριστιανικών κοινοτήτων, φυλάκων του Παναγίου Τάφου, σε ένα περιβάλλον βιωματικής εμπειρίας μέσα από την ψηφιακή έκθεση προηγμένης τεχνολογίας «Ο Πανάγιος Τάφος, Το Μνημείο και, Το Έργο», στην επετειακή αυτή εκδήλωση, 10 χρόνια μετά από το άνοιγμα του Παναγίου Τάφου στο Ναό της Αναστάσεως στα Ιεροσόλυμα στις 26 Οκτωβρίου του 2016, θα συναντηθούν η χριστιανική και η επιστημονική κοινότητα, τα διεθνή μέσα μαζικής ενημέρωσης που μετέφεραν το μήνυμα του Παναγίου Τάφου σε δισεκατομμύρια ανθρώπους, καθώς και εκπρόσωποι της Εκκλησίας, της Πολιτείας, του τεχνικού και επιστημονικού κόσμου, σε διάλογο με την κοινωνία.</w:t>
      </w:r>
    </w:p>
    <w:p w14:paraId="535C2592" w14:textId="77777777" w:rsidR="00B62B5B" w:rsidRDefault="000F2D19">
      <w:pPr>
        <w:rPr>
          <w:rFonts w:ascii="Arial" w:eastAsia="Arial" w:hAnsi="Arial" w:cs="Arial"/>
          <w:sz w:val="24"/>
          <w:szCs w:val="24"/>
        </w:rPr>
      </w:pPr>
      <w:r>
        <w:rPr>
          <w:rFonts w:ascii="Arial" w:eastAsia="Arial" w:hAnsi="Arial" w:cs="Arial"/>
          <w:sz w:val="24"/>
          <w:szCs w:val="24"/>
        </w:rPr>
        <w:t>Στο πρόγραμ</w:t>
      </w:r>
      <w:r w:rsidR="00445EFE">
        <w:rPr>
          <w:rFonts w:ascii="Arial" w:eastAsia="Arial" w:hAnsi="Arial" w:cs="Arial"/>
          <w:sz w:val="24"/>
          <w:szCs w:val="24"/>
        </w:rPr>
        <w:t>μα</w:t>
      </w:r>
      <w:r>
        <w:rPr>
          <w:rFonts w:ascii="Arial" w:eastAsia="Arial" w:hAnsi="Arial" w:cs="Arial"/>
          <w:sz w:val="24"/>
          <w:szCs w:val="24"/>
        </w:rPr>
        <w:t xml:space="preserve"> προβλέπ</w:t>
      </w:r>
      <w:r>
        <w:rPr>
          <w:rFonts w:ascii="Arial" w:eastAsia="Arial" w:hAnsi="Arial" w:cs="Arial"/>
          <w:sz w:val="24"/>
          <w:szCs w:val="24"/>
          <w:lang w:val="el-GR"/>
        </w:rPr>
        <w:t>ον</w:t>
      </w:r>
      <w:r>
        <w:rPr>
          <w:rFonts w:ascii="Arial" w:eastAsia="Arial" w:hAnsi="Arial" w:cs="Arial"/>
          <w:sz w:val="24"/>
          <w:szCs w:val="24"/>
        </w:rPr>
        <w:t>ται χαιρετισμοί:</w:t>
      </w:r>
    </w:p>
    <w:p w14:paraId="111A3579" w14:textId="77777777" w:rsidR="00B62B5B" w:rsidRDefault="000F2D19">
      <w:pPr>
        <w:jc w:val="both"/>
        <w:rPr>
          <w:rFonts w:ascii="Arial" w:eastAsia="Arial" w:hAnsi="Arial" w:cs="Arial"/>
          <w:b/>
          <w:bCs/>
          <w:color w:val="000000"/>
          <w:sz w:val="24"/>
          <w:szCs w:val="24"/>
        </w:rPr>
      </w:pPr>
      <w:r>
        <w:rPr>
          <w:rFonts w:ascii="Arial" w:eastAsia="Arial" w:hAnsi="Arial" w:cs="Arial"/>
          <w:color w:val="000000"/>
          <w:sz w:val="24"/>
          <w:szCs w:val="24"/>
        </w:rPr>
        <w:t xml:space="preserve">Του </w:t>
      </w:r>
      <w:proofErr w:type="spellStart"/>
      <w:r>
        <w:rPr>
          <w:rFonts w:ascii="Arial" w:eastAsia="Arial" w:hAnsi="Arial" w:cs="Arial"/>
          <w:color w:val="000000"/>
          <w:sz w:val="24"/>
          <w:szCs w:val="24"/>
        </w:rPr>
        <w:t>Μακαριωτάτου</w:t>
      </w:r>
      <w:proofErr w:type="spellEnd"/>
      <w:r>
        <w:rPr>
          <w:rFonts w:ascii="Arial" w:eastAsia="Arial" w:hAnsi="Arial" w:cs="Arial"/>
          <w:color w:val="000000"/>
          <w:sz w:val="24"/>
          <w:szCs w:val="24"/>
        </w:rPr>
        <w:t xml:space="preserve"> Αρχιεπισκόπου Αθηνών και πάσης Ελλάδος κ.κ. </w:t>
      </w:r>
      <w:r>
        <w:rPr>
          <w:rFonts w:ascii="Arial" w:eastAsia="Arial" w:hAnsi="Arial" w:cs="Arial"/>
          <w:b/>
          <w:bCs/>
          <w:color w:val="000000"/>
          <w:sz w:val="24"/>
          <w:szCs w:val="24"/>
        </w:rPr>
        <w:t>Ιερωνύμου Β΄</w:t>
      </w:r>
    </w:p>
    <w:p w14:paraId="358217DB" w14:textId="77777777" w:rsidR="00B62B5B" w:rsidRDefault="000F2D19">
      <w:pPr>
        <w:rPr>
          <w:rFonts w:ascii="Arial" w:eastAsia="Arial" w:hAnsi="Arial" w:cs="Arial"/>
          <w:color w:val="000000"/>
          <w:sz w:val="24"/>
          <w:szCs w:val="24"/>
        </w:rPr>
      </w:pPr>
      <w:r>
        <w:rPr>
          <w:rFonts w:ascii="Arial" w:eastAsia="Arial" w:hAnsi="Arial" w:cs="Arial"/>
          <w:color w:val="000000"/>
          <w:sz w:val="24"/>
          <w:szCs w:val="24"/>
        </w:rPr>
        <w:t xml:space="preserve">Του </w:t>
      </w:r>
      <w:proofErr w:type="spellStart"/>
      <w:r>
        <w:rPr>
          <w:rFonts w:ascii="Arial" w:eastAsia="Arial" w:hAnsi="Arial" w:cs="Arial"/>
          <w:color w:val="000000"/>
          <w:sz w:val="24"/>
          <w:szCs w:val="24"/>
        </w:rPr>
        <w:t>Παναγιωτάτου</w:t>
      </w:r>
      <w:proofErr w:type="spellEnd"/>
      <w:r>
        <w:rPr>
          <w:rFonts w:ascii="Arial" w:eastAsia="Arial" w:hAnsi="Arial" w:cs="Arial"/>
          <w:color w:val="000000"/>
          <w:sz w:val="24"/>
          <w:szCs w:val="24"/>
        </w:rPr>
        <w:t xml:space="preserve"> Οικουμενικού Πατριάρχη κ.κ. </w:t>
      </w:r>
      <w:r>
        <w:rPr>
          <w:rFonts w:ascii="Arial" w:eastAsia="Arial" w:hAnsi="Arial" w:cs="Arial"/>
          <w:b/>
          <w:bCs/>
          <w:color w:val="000000"/>
          <w:sz w:val="24"/>
          <w:szCs w:val="24"/>
        </w:rPr>
        <w:t xml:space="preserve">Βαρθολομαίου Α΄ </w:t>
      </w:r>
      <w:r>
        <w:rPr>
          <w:rFonts w:ascii="Arial" w:eastAsia="Arial" w:hAnsi="Arial" w:cs="Arial"/>
          <w:color w:val="000000"/>
          <w:sz w:val="24"/>
          <w:szCs w:val="24"/>
        </w:rPr>
        <w:t>(βιντεοσκοπημένο)</w:t>
      </w:r>
    </w:p>
    <w:p w14:paraId="5ADA0F8A" w14:textId="77777777" w:rsidR="00B62B5B" w:rsidRDefault="000F2D19">
      <w:pPr>
        <w:rPr>
          <w:rFonts w:ascii="Arial" w:eastAsia="Arial" w:hAnsi="Arial" w:cs="Arial"/>
          <w:color w:val="000000"/>
          <w:sz w:val="24"/>
          <w:szCs w:val="24"/>
        </w:rPr>
      </w:pPr>
      <w:r>
        <w:rPr>
          <w:rFonts w:ascii="Arial" w:eastAsia="Arial" w:hAnsi="Arial" w:cs="Arial"/>
          <w:color w:val="000000"/>
          <w:sz w:val="24"/>
          <w:szCs w:val="24"/>
        </w:rPr>
        <w:t xml:space="preserve">Εκ μέρους του </w:t>
      </w:r>
      <w:proofErr w:type="spellStart"/>
      <w:r>
        <w:rPr>
          <w:rFonts w:ascii="Arial" w:eastAsia="Arial" w:hAnsi="Arial" w:cs="Arial"/>
          <w:color w:val="000000"/>
          <w:sz w:val="24"/>
          <w:szCs w:val="24"/>
        </w:rPr>
        <w:t>Μακαριωτάτου</w:t>
      </w:r>
      <w:proofErr w:type="spellEnd"/>
      <w:r>
        <w:rPr>
          <w:rFonts w:ascii="Arial" w:eastAsia="Arial" w:hAnsi="Arial" w:cs="Arial"/>
          <w:color w:val="000000"/>
          <w:sz w:val="24"/>
          <w:szCs w:val="24"/>
        </w:rPr>
        <w:t xml:space="preserve"> Πατριάρχη Ιεροσολύμων και πάσης Παλαιστίνης κ.κ. Θεοφίλου Γ΄, από τον Γέροντα Αρχιγραμματέα της Ιεράς Συνόδου του Πατριαρχείου Ιεροσολύμων, Αρχιεπίσκοπο </w:t>
      </w:r>
      <w:proofErr w:type="spellStart"/>
      <w:r>
        <w:rPr>
          <w:rFonts w:ascii="Arial" w:eastAsia="Arial" w:hAnsi="Arial" w:cs="Arial"/>
          <w:color w:val="000000"/>
          <w:sz w:val="24"/>
          <w:szCs w:val="24"/>
        </w:rPr>
        <w:t>Κωνσταντίνης</w:t>
      </w:r>
      <w:proofErr w:type="spellEnd"/>
      <w:r>
        <w:rPr>
          <w:rFonts w:ascii="Arial" w:eastAsia="Arial" w:hAnsi="Arial" w:cs="Arial"/>
          <w:color w:val="000000"/>
          <w:sz w:val="24"/>
          <w:szCs w:val="24"/>
        </w:rPr>
        <w:t xml:space="preserve"> κ. κ. </w:t>
      </w:r>
      <w:r>
        <w:rPr>
          <w:rFonts w:ascii="Arial" w:eastAsia="Arial" w:hAnsi="Arial" w:cs="Arial"/>
          <w:b/>
          <w:bCs/>
          <w:color w:val="000000"/>
          <w:sz w:val="24"/>
          <w:szCs w:val="24"/>
        </w:rPr>
        <w:t>Αρίσταρχο</w:t>
      </w:r>
    </w:p>
    <w:p w14:paraId="7A92F8F2" w14:textId="77777777" w:rsidR="00B62B5B" w:rsidRDefault="000F2D19">
      <w:pPr>
        <w:rPr>
          <w:rFonts w:ascii="Arial" w:eastAsia="Arial" w:hAnsi="Arial" w:cs="Arial"/>
          <w:color w:val="000000"/>
          <w:sz w:val="24"/>
          <w:szCs w:val="24"/>
        </w:rPr>
      </w:pPr>
      <w:r>
        <w:rPr>
          <w:rFonts w:ascii="Arial" w:eastAsia="Arial" w:hAnsi="Arial" w:cs="Arial"/>
          <w:color w:val="000000"/>
          <w:sz w:val="24"/>
          <w:szCs w:val="24"/>
        </w:rPr>
        <w:t xml:space="preserve">Του </w:t>
      </w:r>
      <w:proofErr w:type="spellStart"/>
      <w:r>
        <w:rPr>
          <w:rFonts w:ascii="Arial" w:eastAsia="Arial" w:hAnsi="Arial" w:cs="Arial"/>
          <w:color w:val="000000"/>
          <w:sz w:val="24"/>
          <w:szCs w:val="24"/>
        </w:rPr>
        <w:t>Παναγιωτάτου</w:t>
      </w:r>
      <w:proofErr w:type="spellEnd"/>
      <w:r>
        <w:rPr>
          <w:rFonts w:ascii="Arial" w:eastAsia="Arial" w:hAnsi="Arial" w:cs="Arial"/>
          <w:color w:val="000000"/>
          <w:sz w:val="24"/>
          <w:szCs w:val="24"/>
        </w:rPr>
        <w:t xml:space="preserve"> Μητροπολίτη Θεσσαλονίκης κ.κ. </w:t>
      </w:r>
      <w:proofErr w:type="spellStart"/>
      <w:r>
        <w:rPr>
          <w:rFonts w:ascii="Arial" w:eastAsia="Arial" w:hAnsi="Arial" w:cs="Arial"/>
          <w:b/>
          <w:bCs/>
          <w:color w:val="000000"/>
          <w:sz w:val="24"/>
          <w:szCs w:val="24"/>
        </w:rPr>
        <w:t>Φιλοθέου</w:t>
      </w:r>
      <w:proofErr w:type="spellEnd"/>
    </w:p>
    <w:p w14:paraId="7365579E" w14:textId="77777777" w:rsidR="00B62B5B" w:rsidRDefault="000F2D19">
      <w:pPr>
        <w:pBdr>
          <w:top w:val="nil"/>
          <w:left w:val="nil"/>
          <w:bottom w:val="nil"/>
          <w:right w:val="nil"/>
          <w:between w:val="nil"/>
        </w:pBdr>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Ως εκπροσώπου του Προέδρου της Ελληνικής Κυβέρνησης του Υφυπουργού Εσωτερικών, αρμόδιου για τον Τομέα Μακεδονίας και Θράκης, κ. </w:t>
      </w:r>
      <w:r>
        <w:rPr>
          <w:rFonts w:ascii="Arial" w:eastAsia="Arial" w:hAnsi="Arial" w:cs="Arial"/>
          <w:b/>
          <w:bCs/>
          <w:color w:val="000000"/>
          <w:sz w:val="24"/>
          <w:szCs w:val="24"/>
        </w:rPr>
        <w:t>Κωνσταντίνου Π. Γκιουλέκα</w:t>
      </w:r>
    </w:p>
    <w:p w14:paraId="11DF4468" w14:textId="77777777" w:rsidR="00B62B5B" w:rsidRDefault="000F2D19">
      <w:p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color w:val="000000"/>
          <w:sz w:val="24"/>
          <w:szCs w:val="24"/>
        </w:rPr>
        <w:t xml:space="preserve">Εκ μέρους του Μεγάρου Μουσικής Θεσσαλονίκης από την Πρόεδρο ΔΣ, τ. Αντιπρύτανη Πανεπιστημίου Μακεδονίας, κα </w:t>
      </w:r>
      <w:r>
        <w:rPr>
          <w:rFonts w:ascii="Arial" w:eastAsia="Arial" w:hAnsi="Arial" w:cs="Arial"/>
          <w:b/>
          <w:bCs/>
          <w:color w:val="000000"/>
          <w:sz w:val="24"/>
          <w:szCs w:val="24"/>
        </w:rPr>
        <w:t xml:space="preserve">Ευγενία </w:t>
      </w:r>
      <w:proofErr w:type="spellStart"/>
      <w:r>
        <w:rPr>
          <w:rFonts w:ascii="Arial" w:eastAsia="Arial" w:hAnsi="Arial" w:cs="Arial"/>
          <w:b/>
          <w:bCs/>
          <w:color w:val="000000"/>
          <w:sz w:val="24"/>
          <w:szCs w:val="24"/>
        </w:rPr>
        <w:t>Αλεξανδροπούλου</w:t>
      </w:r>
      <w:proofErr w:type="spellEnd"/>
      <w:r>
        <w:rPr>
          <w:rFonts w:ascii="Arial" w:eastAsia="Arial" w:hAnsi="Arial" w:cs="Arial"/>
          <w:color w:val="000000"/>
          <w:sz w:val="24"/>
          <w:szCs w:val="24"/>
        </w:rPr>
        <w:t xml:space="preserve"> και από τον Καλλιτεχνικό Διευθυντή, Καθηγητή Πανεπιστημίου Ιωαννίνων και Αντιπρόεδρο Ανώτατης Σχολής Παραστατικών Τεχνών, κ. </w:t>
      </w:r>
      <w:r>
        <w:rPr>
          <w:rFonts w:ascii="Arial" w:eastAsia="Arial" w:hAnsi="Arial" w:cs="Arial"/>
          <w:b/>
          <w:bCs/>
          <w:color w:val="000000"/>
          <w:sz w:val="24"/>
          <w:szCs w:val="24"/>
        </w:rPr>
        <w:t>Χρίστο Γαλιλαία</w:t>
      </w:r>
    </w:p>
    <w:p w14:paraId="3D5014EF" w14:textId="77777777" w:rsidR="00B62B5B" w:rsidRDefault="000F2D19">
      <w:p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color w:val="000000"/>
          <w:sz w:val="24"/>
          <w:szCs w:val="24"/>
        </w:rPr>
        <w:t xml:space="preserve">Του Αντιπρύτανη Έρευνας, Καινοτομίας και Εξωστρέφειας του Εθνικού Μετσόβιου Πολυτεχνείου, κ. </w:t>
      </w:r>
      <w:r>
        <w:rPr>
          <w:rFonts w:ascii="Arial" w:eastAsia="Arial" w:hAnsi="Arial" w:cs="Arial"/>
          <w:b/>
          <w:bCs/>
          <w:color w:val="000000"/>
          <w:sz w:val="24"/>
          <w:szCs w:val="24"/>
        </w:rPr>
        <w:t xml:space="preserve">Εμμανουήλ </w:t>
      </w:r>
      <w:proofErr w:type="spellStart"/>
      <w:r>
        <w:rPr>
          <w:rFonts w:ascii="Arial" w:eastAsia="Arial" w:hAnsi="Arial" w:cs="Arial"/>
          <w:b/>
          <w:bCs/>
          <w:color w:val="000000"/>
          <w:sz w:val="24"/>
          <w:szCs w:val="24"/>
        </w:rPr>
        <w:t>Βαρβαρίγου</w:t>
      </w:r>
      <w:proofErr w:type="spellEnd"/>
      <w:r>
        <w:rPr>
          <w:rFonts w:ascii="Arial" w:eastAsia="Arial" w:hAnsi="Arial" w:cs="Arial"/>
          <w:color w:val="000000"/>
          <w:sz w:val="24"/>
          <w:szCs w:val="24"/>
        </w:rPr>
        <w:t xml:space="preserve"> </w:t>
      </w:r>
    </w:p>
    <w:p w14:paraId="443FF5C8" w14:textId="77777777" w:rsidR="00B62B5B" w:rsidRDefault="000F2D19">
      <w:p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color w:val="000000"/>
          <w:sz w:val="24"/>
          <w:szCs w:val="24"/>
        </w:rPr>
        <w:t xml:space="preserve">Του </w:t>
      </w:r>
      <w:r>
        <w:rPr>
          <w:rFonts w:ascii="Arial" w:eastAsia="Arial" w:hAnsi="Arial" w:cs="Arial"/>
          <w:sz w:val="24"/>
          <w:szCs w:val="24"/>
        </w:rPr>
        <w:t>Προέδρου</w:t>
      </w:r>
      <w:r>
        <w:rPr>
          <w:rFonts w:ascii="Arial" w:eastAsia="Arial" w:hAnsi="Arial" w:cs="Arial"/>
          <w:color w:val="000000"/>
          <w:sz w:val="24"/>
          <w:szCs w:val="24"/>
        </w:rPr>
        <w:t xml:space="preserve"> του Τεχνικού Επιμελητηρίου Ελλάδας (ΤΕΕ), κ. </w:t>
      </w:r>
      <w:r>
        <w:rPr>
          <w:rFonts w:ascii="Arial" w:eastAsia="Arial" w:hAnsi="Arial" w:cs="Arial"/>
          <w:b/>
          <w:bCs/>
          <w:color w:val="000000"/>
          <w:sz w:val="24"/>
          <w:szCs w:val="24"/>
        </w:rPr>
        <w:t xml:space="preserve">Γιώργου </w:t>
      </w:r>
      <w:proofErr w:type="spellStart"/>
      <w:r>
        <w:rPr>
          <w:rFonts w:ascii="Arial" w:eastAsia="Arial" w:hAnsi="Arial" w:cs="Arial"/>
          <w:b/>
          <w:bCs/>
          <w:color w:val="000000"/>
          <w:sz w:val="24"/>
          <w:szCs w:val="24"/>
        </w:rPr>
        <w:t>Στασινού</w:t>
      </w:r>
      <w:proofErr w:type="spellEnd"/>
    </w:p>
    <w:p w14:paraId="64C4D524" w14:textId="77777777" w:rsidR="00B62B5B" w:rsidRDefault="000F2D19">
      <w:pPr>
        <w:rPr>
          <w:rFonts w:ascii="Arial" w:eastAsia="Arial" w:hAnsi="Arial" w:cs="Arial"/>
          <w:color w:val="000000"/>
          <w:sz w:val="24"/>
          <w:szCs w:val="24"/>
        </w:rPr>
      </w:pPr>
      <w:r>
        <w:rPr>
          <w:rFonts w:ascii="Arial" w:eastAsia="Arial" w:hAnsi="Arial" w:cs="Arial"/>
          <w:color w:val="000000"/>
          <w:sz w:val="24"/>
          <w:szCs w:val="24"/>
        </w:rPr>
        <w:t xml:space="preserve">Το έργο θα παρουσιάσει η Ομότιμη Καθηγήτρια του Εθνικού Μετσόβιου Πολυτεχνείου (ΕΜΠ), </w:t>
      </w:r>
      <w:r>
        <w:rPr>
          <w:rFonts w:ascii="Arial" w:eastAsia="Arial" w:hAnsi="Arial" w:cs="Arial"/>
          <w:b/>
          <w:bCs/>
          <w:color w:val="000000"/>
          <w:sz w:val="24"/>
          <w:szCs w:val="24"/>
        </w:rPr>
        <w:t>Αντωνία Μοροπούλου</w:t>
      </w:r>
      <w:r>
        <w:rPr>
          <w:rFonts w:ascii="Arial" w:eastAsia="Arial" w:hAnsi="Arial" w:cs="Arial"/>
          <w:color w:val="000000"/>
          <w:sz w:val="24"/>
          <w:szCs w:val="24"/>
        </w:rPr>
        <w:t xml:space="preserve">, Επιστημονικά Υπεύθυνη του Έργου </w:t>
      </w:r>
      <w:proofErr w:type="spellStart"/>
      <w:r>
        <w:rPr>
          <w:rFonts w:ascii="Arial" w:eastAsia="Arial" w:hAnsi="Arial" w:cs="Arial"/>
          <w:color w:val="000000"/>
          <w:sz w:val="24"/>
          <w:szCs w:val="24"/>
        </w:rPr>
        <w:t>Εύλογον</w:t>
      </w:r>
      <w:proofErr w:type="spellEnd"/>
      <w:r>
        <w:rPr>
          <w:rFonts w:ascii="Arial" w:eastAsia="Arial" w:hAnsi="Arial" w:cs="Arial"/>
          <w:color w:val="000000"/>
          <w:sz w:val="24"/>
          <w:szCs w:val="24"/>
        </w:rPr>
        <w:t xml:space="preserve">, </w:t>
      </w:r>
      <w:r>
        <w:rPr>
          <w:rFonts w:ascii="Arial" w:eastAsia="Arial" w:hAnsi="Arial" w:cs="Arial"/>
          <w:color w:val="000000"/>
          <w:sz w:val="24"/>
          <w:szCs w:val="24"/>
        </w:rPr>
        <w:lastRenderedPageBreak/>
        <w:t>Επικεφαλής της Διεπιστημονικής Ομάδας του ΕΜΠ, Υπεύθυνης της μελέτης και του έργου αποκατάστασης του Ιερού Κουβουκλίου του Παναγίου Τάφου.</w:t>
      </w:r>
    </w:p>
    <w:p w14:paraId="6E31BDF6" w14:textId="77777777" w:rsidR="00B62B5B" w:rsidRDefault="000F2D19">
      <w:pPr>
        <w:rPr>
          <w:rFonts w:ascii="Arial" w:eastAsia="Arial" w:hAnsi="Arial" w:cs="Arial"/>
          <w:color w:val="000000"/>
          <w:sz w:val="24"/>
          <w:szCs w:val="24"/>
        </w:rPr>
      </w:pPr>
      <w:r>
        <w:rPr>
          <w:rFonts w:ascii="Arial" w:eastAsia="Arial" w:hAnsi="Arial" w:cs="Arial"/>
          <w:color w:val="000000"/>
          <w:sz w:val="24"/>
          <w:szCs w:val="24"/>
        </w:rPr>
        <w:t xml:space="preserve">Θα ακολουθήσει η βράβευση των τριών Χριστιανικών Ηγετών του Status Quo στο Ναό της Αναστάσεως στην Ιερουσαλήμ για την ιστορική τους απόφαση για την αποκατάσταση του Ιερού Κουβουκλίου του Παναγίου Τάφου, του Πατριάρχη Ιεροσολύμων και Πάσης Παλαιστίνης Θεόφιλου Γ’, του </w:t>
      </w:r>
      <w:proofErr w:type="spellStart"/>
      <w:r>
        <w:rPr>
          <w:rFonts w:ascii="Arial" w:eastAsia="Arial" w:hAnsi="Arial" w:cs="Arial"/>
          <w:color w:val="000000"/>
          <w:sz w:val="24"/>
          <w:szCs w:val="24"/>
        </w:rPr>
        <w:t>Κουστωδού</w:t>
      </w:r>
      <w:proofErr w:type="spellEnd"/>
      <w:r>
        <w:rPr>
          <w:rFonts w:ascii="Arial" w:eastAsia="Arial" w:hAnsi="Arial" w:cs="Arial"/>
          <w:color w:val="000000"/>
          <w:sz w:val="24"/>
          <w:szCs w:val="24"/>
        </w:rPr>
        <w:t xml:space="preserve"> του Τάγματος των Φραγκισκανών </w:t>
      </w:r>
      <w:proofErr w:type="spellStart"/>
      <w:r>
        <w:rPr>
          <w:rFonts w:ascii="Arial" w:eastAsia="Arial" w:hAnsi="Arial" w:cs="Arial"/>
          <w:color w:val="000000"/>
          <w:sz w:val="24"/>
          <w:szCs w:val="24"/>
        </w:rPr>
        <w:t>Reverend</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Fr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Francesco</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lelpo</w:t>
      </w:r>
      <w:proofErr w:type="spellEnd"/>
      <w:r>
        <w:rPr>
          <w:rFonts w:ascii="Arial" w:eastAsia="Arial" w:hAnsi="Arial" w:cs="Arial"/>
          <w:color w:val="000000"/>
          <w:sz w:val="24"/>
          <w:szCs w:val="24"/>
        </w:rPr>
        <w:t xml:space="preserve">, και του Αρμένιου Πατριάρχη στην Ιερουσαλήμ </w:t>
      </w:r>
      <w:proofErr w:type="spellStart"/>
      <w:r>
        <w:rPr>
          <w:rFonts w:ascii="Arial" w:eastAsia="Arial" w:hAnsi="Arial" w:cs="Arial"/>
          <w:color w:val="000000"/>
          <w:sz w:val="24"/>
          <w:szCs w:val="24"/>
        </w:rPr>
        <w:t>Nourhan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Manougian</w:t>
      </w:r>
      <w:proofErr w:type="spellEnd"/>
      <w:r>
        <w:rPr>
          <w:rFonts w:ascii="Arial" w:eastAsia="Arial" w:hAnsi="Arial" w:cs="Arial"/>
          <w:color w:val="000000"/>
          <w:sz w:val="24"/>
          <w:szCs w:val="24"/>
        </w:rPr>
        <w:t>.</w:t>
      </w:r>
    </w:p>
    <w:p w14:paraId="05517830" w14:textId="77777777" w:rsidR="00B62B5B" w:rsidRDefault="000F2D19">
      <w:pPr>
        <w:rPr>
          <w:rFonts w:ascii="Arial" w:eastAsia="Arial" w:hAnsi="Arial" w:cs="Arial"/>
          <w:color w:val="000000"/>
          <w:sz w:val="24"/>
          <w:szCs w:val="24"/>
        </w:rPr>
      </w:pPr>
      <w:r>
        <w:rPr>
          <w:rFonts w:ascii="Arial" w:eastAsia="Arial" w:hAnsi="Arial" w:cs="Arial"/>
          <w:color w:val="000000"/>
          <w:sz w:val="24"/>
          <w:szCs w:val="24"/>
        </w:rPr>
        <w:t>Τη βραδιά θα κλείσει ο Βυζαντινός Χορός της Ιεράς Μητροπόλεως Θεσσαλονίκης Άγιος Ιωσήφ ο Υμνογράφος, υπό την Διεύθυνση του Καθηγητή ΑΠΘ Ιωάννη Λιάκου, Πρωτοψάλτη του Ιερού Μητροπολιτικού Ναού Γρηγορίου του Παλαμά Θεσσαλονίκης.</w:t>
      </w:r>
    </w:p>
    <w:p w14:paraId="217C799E" w14:textId="77777777" w:rsidR="00B62B5B" w:rsidRDefault="000F2D19">
      <w:pPr>
        <w:rPr>
          <w:rFonts w:ascii="Arial" w:eastAsia="Arial" w:hAnsi="Arial" w:cs="Arial"/>
          <w:sz w:val="24"/>
          <w:szCs w:val="24"/>
        </w:rPr>
      </w:pPr>
      <w:r>
        <w:rPr>
          <w:rFonts w:ascii="Arial" w:eastAsia="Arial" w:hAnsi="Arial" w:cs="Arial"/>
          <w:sz w:val="24"/>
          <w:szCs w:val="24"/>
        </w:rPr>
        <w:t xml:space="preserve">Παράλληλα, θα λειτουργεί η έκθεση </w:t>
      </w:r>
      <w:r>
        <w:rPr>
          <w:rFonts w:ascii="Arial" w:eastAsia="Arial" w:hAnsi="Arial" w:cs="Arial"/>
          <w:b/>
          <w:bCs/>
          <w:sz w:val="24"/>
          <w:szCs w:val="24"/>
        </w:rPr>
        <w:t>«Ο Πανάγιος Τάφος, το Μνημείο και το Έργο»</w:t>
      </w:r>
      <w:r>
        <w:rPr>
          <w:rFonts w:ascii="Arial" w:eastAsia="Arial" w:hAnsi="Arial" w:cs="Arial"/>
          <w:sz w:val="24"/>
          <w:szCs w:val="24"/>
        </w:rPr>
        <w:t xml:space="preserve"> - Φουαγιέ Μ1, καθώς και ανοιχτά εργαστήρια του </w:t>
      </w:r>
      <w:proofErr w:type="spellStart"/>
      <w:r>
        <w:rPr>
          <w:rFonts w:ascii="Arial" w:eastAsia="Arial" w:hAnsi="Arial" w:cs="Arial"/>
          <w:sz w:val="24"/>
          <w:szCs w:val="24"/>
        </w:rPr>
        <w:t>Εύλογον</w:t>
      </w:r>
      <w:proofErr w:type="spellEnd"/>
      <w:r>
        <w:rPr>
          <w:rFonts w:ascii="Arial" w:eastAsia="Arial" w:hAnsi="Arial" w:cs="Arial"/>
          <w:sz w:val="24"/>
          <w:szCs w:val="24"/>
        </w:rPr>
        <w:t xml:space="preserve">. </w:t>
      </w:r>
    </w:p>
    <w:p w14:paraId="3F52745F" w14:textId="77777777" w:rsidR="00B62B5B" w:rsidRDefault="000F2D19">
      <w:pPr>
        <w:rPr>
          <w:rFonts w:ascii="Arial" w:eastAsia="Arial" w:hAnsi="Arial" w:cs="Arial"/>
          <w:sz w:val="24"/>
          <w:szCs w:val="24"/>
        </w:rPr>
      </w:pPr>
      <w:r>
        <w:rPr>
          <w:rFonts w:ascii="Arial" w:eastAsia="Arial" w:hAnsi="Arial" w:cs="Arial"/>
          <w:sz w:val="24"/>
          <w:szCs w:val="24"/>
        </w:rPr>
        <w:t>Ημέρες και ώρες λειτουργίας της έκθεσης:</w:t>
      </w:r>
    </w:p>
    <w:p w14:paraId="59472F69" w14:textId="77777777" w:rsidR="00B62B5B" w:rsidRDefault="000F2D19">
      <w:pPr>
        <w:rPr>
          <w:rFonts w:ascii="Arial" w:eastAsia="Arial" w:hAnsi="Arial" w:cs="Arial"/>
          <w:sz w:val="24"/>
          <w:szCs w:val="24"/>
        </w:rPr>
      </w:pPr>
      <w:r>
        <w:rPr>
          <w:rFonts w:ascii="Arial" w:eastAsia="Arial" w:hAnsi="Arial" w:cs="Arial"/>
          <w:sz w:val="24"/>
          <w:szCs w:val="24"/>
        </w:rPr>
        <w:br/>
      </w:r>
      <w:r>
        <w:rPr>
          <w:rFonts w:ascii="Arial" w:eastAsia="Arial" w:hAnsi="Arial" w:cs="Arial"/>
          <w:b/>
          <w:bCs/>
          <w:sz w:val="24"/>
          <w:szCs w:val="24"/>
        </w:rPr>
        <w:t>26/10</w:t>
      </w:r>
      <w:r>
        <w:rPr>
          <w:rFonts w:ascii="Arial" w:eastAsia="Arial" w:hAnsi="Arial" w:cs="Arial"/>
          <w:sz w:val="24"/>
          <w:szCs w:val="24"/>
        </w:rPr>
        <w:t>: 17:00–21:00</w:t>
      </w:r>
      <w:r>
        <w:rPr>
          <w:rFonts w:ascii="Arial" w:eastAsia="Arial" w:hAnsi="Arial" w:cs="Arial"/>
          <w:sz w:val="24"/>
          <w:szCs w:val="24"/>
        </w:rPr>
        <w:br/>
      </w:r>
      <w:r>
        <w:rPr>
          <w:rFonts w:ascii="Arial" w:eastAsia="Arial" w:hAnsi="Arial" w:cs="Arial"/>
          <w:b/>
          <w:bCs/>
          <w:sz w:val="24"/>
          <w:szCs w:val="24"/>
        </w:rPr>
        <w:t>27/10</w:t>
      </w:r>
      <w:r>
        <w:rPr>
          <w:rFonts w:ascii="Arial" w:eastAsia="Arial" w:hAnsi="Arial" w:cs="Arial"/>
          <w:sz w:val="24"/>
          <w:szCs w:val="24"/>
        </w:rPr>
        <w:t>: 10:00–21:00</w:t>
      </w:r>
      <w:r>
        <w:rPr>
          <w:rFonts w:ascii="Arial" w:eastAsia="Arial" w:hAnsi="Arial" w:cs="Arial"/>
          <w:sz w:val="24"/>
          <w:szCs w:val="24"/>
        </w:rPr>
        <w:br/>
      </w:r>
      <w:r>
        <w:rPr>
          <w:rFonts w:ascii="Arial" w:eastAsia="Arial" w:hAnsi="Arial" w:cs="Arial"/>
          <w:b/>
          <w:bCs/>
          <w:sz w:val="24"/>
          <w:szCs w:val="24"/>
        </w:rPr>
        <w:t>28/10</w:t>
      </w:r>
      <w:r>
        <w:rPr>
          <w:rFonts w:ascii="Arial" w:eastAsia="Arial" w:hAnsi="Arial" w:cs="Arial"/>
          <w:sz w:val="24"/>
          <w:szCs w:val="24"/>
        </w:rPr>
        <w:t>: 13:00–18:00</w:t>
      </w:r>
    </w:p>
    <w:p w14:paraId="1AF2B340" w14:textId="77777777" w:rsidR="00B62B5B" w:rsidRDefault="000F2D19">
      <w:pPr>
        <w:rPr>
          <w:rFonts w:ascii="Arial" w:eastAsia="Arial" w:hAnsi="Arial" w:cs="Arial"/>
          <w:sz w:val="24"/>
          <w:szCs w:val="24"/>
        </w:rPr>
      </w:pPr>
      <w:r>
        <w:rPr>
          <w:rFonts w:ascii="Arial" w:eastAsia="Arial" w:hAnsi="Arial" w:cs="Arial"/>
          <w:sz w:val="24"/>
          <w:szCs w:val="24"/>
        </w:rPr>
        <w:t>Είσοδος ελεύθερη με δελτία εισόδου, Πέρας Προσέλευσης 18:30</w:t>
      </w:r>
    </w:p>
    <w:p w14:paraId="6BD36B80" w14:textId="77777777" w:rsidR="00B62B5B" w:rsidRDefault="00B62B5B">
      <w:pPr>
        <w:rPr>
          <w:rFonts w:ascii="Arial" w:eastAsia="Arial" w:hAnsi="Arial" w:cs="Arial"/>
          <w:sz w:val="24"/>
          <w:szCs w:val="24"/>
        </w:rPr>
      </w:pPr>
    </w:p>
    <w:p w14:paraId="28CFF1C1" w14:textId="77777777" w:rsidR="00B62B5B" w:rsidRDefault="000F2D19">
      <w:pPr>
        <w:jc w:val="center"/>
        <w:rPr>
          <w:b/>
          <w:bCs/>
          <w:sz w:val="24"/>
          <w:szCs w:val="24"/>
        </w:rPr>
      </w:pPr>
      <w:proofErr w:type="spellStart"/>
      <w:r>
        <w:rPr>
          <w:b/>
          <w:bCs/>
          <w:sz w:val="24"/>
          <w:szCs w:val="24"/>
        </w:rPr>
        <w:t>Συνδιοργάνωση</w:t>
      </w:r>
      <w:proofErr w:type="spellEnd"/>
      <w:r>
        <w:rPr>
          <w:b/>
          <w:bCs/>
          <w:sz w:val="24"/>
          <w:szCs w:val="24"/>
        </w:rPr>
        <w:t>: ΙΕΡΑ ΜΗΤΡΟΠΟΛΗ ΘΕΣ/ΝΙΚΗΣ, ΥΠΟΥΡΓΕΙΟ ΕΣΩΤΕΡΙΚΩΝ (ΤΟΜ. ΜΑΚΕΔΟΝΙΑΣ - ΘΡΑΚΗΣ), ΜΕΓΑΡΟ ΜΟΥΣΙΚΗΣ ΘΕΣΣΑΛΟΝΙΚΗΣ, ΕΘΝΙΚΟ ΜΕΤΣΟΒΙΟ ΠΟΛΥΤΕΧΝΕΙΟ, ΤΕΧΝΙΚΟ ΕΠΙΜΕΛΗΤΗΡΙΟ ΕΛΛΑΔΑΣ &amp; ΤΕΕ/ΤΜ. ΚΕΝΤΡ. ΜΑΚΕΔΟΝΙΑΣ, ΣΤΟ ΠΛΑΙΣΙΟ ΠΡΟΓΡΑΜΜΑΤΟΣ ΕΥΛΟΓΟΝ ΤΟΥ ΥΠ. ΑΝΑΠΤΥΞΗΣ</w:t>
      </w:r>
    </w:p>
    <w:p w14:paraId="4C7A5473" w14:textId="77777777" w:rsidR="00B62B5B" w:rsidRDefault="000F2D19">
      <w:pPr>
        <w:rPr>
          <w:sz w:val="24"/>
          <w:szCs w:val="24"/>
        </w:rPr>
      </w:pPr>
      <w:r>
        <w:rPr>
          <w:noProof/>
          <w:lang w:val="el-GR"/>
        </w:rPr>
        <w:drawing>
          <wp:anchor distT="0" distB="0" distL="114300" distR="114300" simplePos="0" relativeHeight="251658240" behindDoc="0" locked="0" layoutInCell="1" hidden="0" allowOverlap="1" wp14:anchorId="7D5B2B18" wp14:editId="2D914509">
            <wp:simplePos x="0" y="0"/>
            <wp:positionH relativeFrom="column">
              <wp:posOffset>1</wp:posOffset>
            </wp:positionH>
            <wp:positionV relativeFrom="paragraph">
              <wp:posOffset>281940</wp:posOffset>
            </wp:positionV>
            <wp:extent cx="7124700" cy="108966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7124700" cy="1089660"/>
                    </a:xfrm>
                    <a:prstGeom prst="rect">
                      <a:avLst/>
                    </a:prstGeom>
                    <a:ln/>
                  </pic:spPr>
                </pic:pic>
              </a:graphicData>
            </a:graphic>
          </wp:anchor>
        </w:drawing>
      </w:r>
      <w:r>
        <w:rPr>
          <w:noProof/>
          <w:lang w:val="el-GR"/>
        </w:rPr>
        <w:drawing>
          <wp:anchor distT="0" distB="0" distL="114300" distR="114300" simplePos="0" relativeHeight="251659264" behindDoc="0" locked="0" layoutInCell="1" hidden="0" allowOverlap="1" wp14:anchorId="391233ED" wp14:editId="0A5ED3C8">
            <wp:simplePos x="0" y="0"/>
            <wp:positionH relativeFrom="column">
              <wp:posOffset>1</wp:posOffset>
            </wp:positionH>
            <wp:positionV relativeFrom="paragraph">
              <wp:posOffset>1597025</wp:posOffset>
            </wp:positionV>
            <wp:extent cx="7141845" cy="107442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141845" cy="1074420"/>
                    </a:xfrm>
                    <a:prstGeom prst="rect">
                      <a:avLst/>
                    </a:prstGeom>
                    <a:ln/>
                  </pic:spPr>
                </pic:pic>
              </a:graphicData>
            </a:graphic>
          </wp:anchor>
        </w:drawing>
      </w:r>
    </w:p>
    <w:p w14:paraId="0C06A9BB" w14:textId="77777777" w:rsidR="00B62B5B" w:rsidRDefault="00B62B5B"/>
    <w:p w14:paraId="76AA1843" w14:textId="77777777" w:rsidR="00B62B5B" w:rsidRDefault="00B62B5B">
      <w:pPr>
        <w:spacing w:line="278" w:lineRule="auto"/>
        <w:rPr>
          <w:rFonts w:ascii="Aptos" w:eastAsia="Aptos" w:hAnsi="Aptos" w:cs="Aptos"/>
          <w:sz w:val="24"/>
          <w:szCs w:val="24"/>
        </w:rPr>
      </w:pPr>
    </w:p>
    <w:p w14:paraId="7671BE6B" w14:textId="77777777" w:rsidR="00B62B5B" w:rsidRDefault="00B62B5B">
      <w:pPr>
        <w:spacing w:line="278" w:lineRule="auto"/>
        <w:jc w:val="right"/>
      </w:pPr>
    </w:p>
    <w:p w14:paraId="04A30749" w14:textId="77777777" w:rsidR="00B62B5B" w:rsidRDefault="00B62B5B"/>
    <w:sectPr w:rsidR="00B62B5B">
      <w:pgSz w:w="11906" w:h="16838"/>
      <w:pgMar w:top="737" w:right="1134" w:bottom="737"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027C716-39A6-4AFF-89C6-1249CBDF943C}"/>
    <w:embedBold r:id="rId2" w:fontKey="{CF8D6C51-D669-4F5B-B8C4-A84C1196DC1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4A5525F-9A65-46C8-B47B-A8BCDEF8A64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0BB67A49-3925-4FDD-9DF1-EDC948623A2B}"/>
  </w:font>
  <w:font w:name="Calibri Light">
    <w:panose1 w:val="020F0302020204030204"/>
    <w:charset w:val="00"/>
    <w:family w:val="swiss"/>
    <w:pitch w:val="variable"/>
    <w:sig w:usb0="E4002EFF" w:usb1="C200247B" w:usb2="00000009" w:usb3="00000000" w:csb0="000001FF" w:csb1="00000000"/>
    <w:embedRegular r:id="rId5" w:fontKey="{AF176A0D-C1CE-4AE4-AE47-5617BA90F4C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B5B"/>
    <w:rsid w:val="000F2D19"/>
    <w:rsid w:val="001C2931"/>
    <w:rsid w:val="00445EFE"/>
    <w:rsid w:val="00491F4B"/>
    <w:rsid w:val="00B62B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8063"/>
  <w15:docId w15:val="{DA6BF876-3E6A-49AC-84EC-757D0326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NormalWeb">
    <w:name w:val="Normal (Web)"/>
    <w:uiPriority w:val="99"/>
    <w:unhideWhenUsed/>
    <w:rsid w:val="00E5548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uiPriority w:val="34"/>
    <w:qFormat/>
    <w:rsid w:val="00303C0C"/>
    <w:pPr>
      <w:ind w:left="720"/>
      <w:contextualSpacing/>
    </w:pPr>
  </w:style>
  <w:style w:type="paragraph" w:styleId="NoSpacing">
    <w:name w:val="No Spacing"/>
    <w:uiPriority w:val="1"/>
    <w:qFormat/>
    <w:rsid w:val="00303C0C"/>
    <w:pPr>
      <w:spacing w:after="0" w:line="240" w:lineRule="auto"/>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TYTd5iWi9IoiaXrXLC+1RDBdAQ==">CgMxLjA4AHIhMXBLWDdUbDIwNzJhM3NJOG1uazRJdjBJd0RITHphVFNa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dc:creator>
  <cp:lastModifiedBy>THEOKAR</cp:lastModifiedBy>
  <cp:revision>2</cp:revision>
  <dcterms:created xsi:type="dcterms:W3CDTF">2026-10-22T13:54:00Z</dcterms:created>
  <dcterms:modified xsi:type="dcterms:W3CDTF">2026-10-22T13:54:00Z</dcterms:modified>
</cp:coreProperties>
</file>